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DC0" w:rsidRPr="005F1EAB" w:rsidRDefault="00E62DC0" w:rsidP="00E62DC0">
      <w:pPr>
        <w:tabs>
          <w:tab w:val="left" w:pos="1985"/>
        </w:tabs>
        <w:spacing w:after="0"/>
        <w:ind w:left="0" w:firstLine="0"/>
        <w:rPr>
          <w:rFonts w:ascii="Arial" w:eastAsiaTheme="minorEastAsia" w:hAnsi="Arial" w:cs="Arial"/>
          <w:b/>
          <w:bCs/>
          <w:sz w:val="28"/>
          <w:lang w:eastAsia="ko-KR"/>
        </w:rPr>
      </w:pPr>
      <w:r>
        <w:rPr>
          <w:rFonts w:ascii="Arial" w:hAnsi="Arial" w:cs="Arial"/>
          <w:b/>
          <w:bCs/>
          <w:sz w:val="28"/>
        </w:rPr>
        <w:t xml:space="preserve">3GPP TSG RAN WG1 </w:t>
      </w:r>
      <w:r w:rsidR="001B64B9">
        <w:rPr>
          <w:rFonts w:ascii="Arial" w:hAnsi="Arial" w:cs="Arial"/>
          <w:b/>
          <w:bCs/>
          <w:sz w:val="28"/>
        </w:rPr>
        <w:t>NR ad-hoc</w:t>
      </w:r>
      <w:r w:rsidR="00243965">
        <w:rPr>
          <w:rFonts w:ascii="Arial" w:eastAsia="맑은 고딕" w:hAnsi="Arial" w:cs="Arial" w:hint="eastAsia"/>
          <w:b/>
          <w:bCs/>
          <w:sz w:val="28"/>
          <w:lang w:eastAsia="ko-KR"/>
        </w:rPr>
        <w:tab/>
      </w:r>
      <w:r>
        <w:rPr>
          <w:rFonts w:ascii="Arial" w:eastAsia="맑은 고딕" w:hAnsi="Arial" w:cs="Arial" w:hint="eastAsia"/>
          <w:b/>
          <w:bCs/>
          <w:sz w:val="28"/>
          <w:lang w:eastAsia="ko-KR"/>
        </w:rPr>
        <w:tab/>
        <w:t xml:space="preserve"> </w:t>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006D7869">
        <w:rPr>
          <w:rFonts w:ascii="Arial" w:eastAsia="맑은 고딕" w:hAnsi="Arial" w:cs="Arial" w:hint="eastAsia"/>
          <w:b/>
          <w:bCs/>
          <w:sz w:val="28"/>
          <w:lang w:eastAsia="ko-KR"/>
        </w:rPr>
        <w:tab/>
      </w:r>
      <w:r w:rsidR="00243965" w:rsidRPr="00243965">
        <w:rPr>
          <w:rFonts w:ascii="Arial" w:hAnsi="Arial" w:cs="Arial"/>
          <w:b/>
          <w:bCs/>
          <w:sz w:val="28"/>
        </w:rPr>
        <w:t>R1-1</w:t>
      </w:r>
      <w:r w:rsidR="001B64B9">
        <w:rPr>
          <w:rFonts w:ascii="Arial" w:hAnsi="Arial" w:cs="Arial"/>
          <w:b/>
          <w:bCs/>
          <w:sz w:val="28"/>
        </w:rPr>
        <w:t>7</w:t>
      </w:r>
      <w:r w:rsidR="00026B20">
        <w:rPr>
          <w:rFonts w:ascii="Arial" w:hAnsi="Arial" w:cs="Arial"/>
          <w:b/>
          <w:bCs/>
          <w:sz w:val="28"/>
        </w:rPr>
        <w:t>0052</w:t>
      </w:r>
      <w:r w:rsidR="005F1EAB">
        <w:rPr>
          <w:rFonts w:ascii="Arial" w:eastAsiaTheme="minorEastAsia" w:hAnsi="Arial" w:cs="Arial" w:hint="eastAsia"/>
          <w:b/>
          <w:bCs/>
          <w:sz w:val="28"/>
          <w:lang w:eastAsia="ko-KR"/>
        </w:rPr>
        <w:t>2</w:t>
      </w:r>
    </w:p>
    <w:p w:rsidR="00E62DC0" w:rsidRPr="004A7E5B" w:rsidRDefault="001B64B9" w:rsidP="00E62DC0">
      <w:pPr>
        <w:tabs>
          <w:tab w:val="left" w:pos="1985"/>
        </w:tabs>
        <w:spacing w:after="0"/>
        <w:ind w:left="0" w:firstLine="0"/>
        <w:rPr>
          <w:rFonts w:ascii="Arial" w:hAnsi="Arial" w:cs="Arial"/>
          <w:b/>
          <w:bCs/>
          <w:sz w:val="28"/>
          <w:lang w:val="en-US"/>
        </w:rPr>
      </w:pPr>
      <w:r>
        <w:rPr>
          <w:rFonts w:ascii="Arial" w:eastAsia="맑은 고딕" w:hAnsi="Arial" w:cs="Arial"/>
          <w:b/>
          <w:bCs/>
          <w:sz w:val="28"/>
          <w:szCs w:val="24"/>
          <w:lang w:eastAsia="ko-KR"/>
        </w:rPr>
        <w:t>Spokane</w:t>
      </w:r>
      <w:r w:rsidR="00DE7164">
        <w:rPr>
          <w:rFonts w:ascii="Arial" w:hAnsi="Arial" w:cs="Arial"/>
          <w:b/>
          <w:bCs/>
          <w:sz w:val="28"/>
          <w:szCs w:val="24"/>
        </w:rPr>
        <w:t xml:space="preserve">, </w:t>
      </w:r>
      <w:r w:rsidR="00FF114E">
        <w:rPr>
          <w:rFonts w:ascii="Arial" w:eastAsia="맑은 고딕" w:hAnsi="Arial" w:cs="Arial" w:hint="eastAsia"/>
          <w:b/>
          <w:bCs/>
          <w:sz w:val="28"/>
          <w:szCs w:val="24"/>
          <w:lang w:eastAsia="ko-KR"/>
        </w:rPr>
        <w:t>USA</w:t>
      </w:r>
      <w:r w:rsidR="00DE7164">
        <w:rPr>
          <w:rFonts w:ascii="Arial" w:hAnsi="Arial" w:cs="Arial"/>
          <w:b/>
          <w:bCs/>
          <w:sz w:val="28"/>
          <w:szCs w:val="24"/>
        </w:rPr>
        <w:t xml:space="preserve"> </w:t>
      </w:r>
      <w:r w:rsidR="007C6E6A" w:rsidRPr="009723C0">
        <w:rPr>
          <w:rFonts w:ascii="Arial" w:eastAsia="맑은 고딕" w:hAnsi="Arial" w:cs="Arial" w:hint="eastAsia"/>
          <w:b/>
          <w:bCs/>
          <w:sz w:val="28"/>
          <w:szCs w:val="24"/>
          <w:lang w:eastAsia="ko-KR"/>
        </w:rPr>
        <w:t>1</w:t>
      </w:r>
      <w:r>
        <w:rPr>
          <w:rFonts w:ascii="Arial" w:eastAsia="맑은 고딕" w:hAnsi="Arial" w:cs="Arial"/>
          <w:b/>
          <w:bCs/>
          <w:sz w:val="28"/>
          <w:szCs w:val="24"/>
          <w:lang w:eastAsia="ko-KR"/>
        </w:rPr>
        <w:t>6</w:t>
      </w:r>
      <w:r w:rsidR="007C6E6A" w:rsidRPr="009723C0">
        <w:rPr>
          <w:rFonts w:ascii="Arial" w:eastAsia="맑은 고딕" w:hAnsi="Arial" w:cs="Arial" w:hint="eastAsia"/>
          <w:b/>
          <w:bCs/>
          <w:sz w:val="28"/>
          <w:szCs w:val="24"/>
          <w:vertAlign w:val="superscript"/>
          <w:lang w:eastAsia="ko-KR"/>
        </w:rPr>
        <w:t>th</w:t>
      </w:r>
      <w:r w:rsidR="00DE7164">
        <w:rPr>
          <w:rFonts w:ascii="Arial" w:hAnsi="Arial" w:cs="Arial" w:hint="eastAsia"/>
          <w:b/>
          <w:bCs/>
          <w:sz w:val="28"/>
          <w:szCs w:val="24"/>
        </w:rPr>
        <w:t xml:space="preserve"> </w:t>
      </w:r>
      <w:r w:rsidR="00DE7164" w:rsidRPr="0052548E">
        <w:rPr>
          <w:rFonts w:ascii="Arial" w:hAnsi="Arial" w:cs="Arial"/>
          <w:b/>
          <w:bCs/>
          <w:sz w:val="28"/>
          <w:szCs w:val="24"/>
        </w:rPr>
        <w:t xml:space="preserve">- </w:t>
      </w:r>
      <w:r>
        <w:rPr>
          <w:rFonts w:ascii="Arial" w:eastAsia="맑은 고딕" w:hAnsi="Arial" w:cs="Arial"/>
          <w:b/>
          <w:bCs/>
          <w:sz w:val="28"/>
          <w:szCs w:val="24"/>
          <w:lang w:eastAsia="ko-KR"/>
        </w:rPr>
        <w:t>20</w:t>
      </w:r>
      <w:r w:rsidR="00DE7164" w:rsidRPr="0052548E">
        <w:rPr>
          <w:rFonts w:ascii="Arial" w:hAnsi="Arial" w:cs="Arial"/>
          <w:b/>
          <w:bCs/>
          <w:sz w:val="28"/>
          <w:szCs w:val="24"/>
          <w:vertAlign w:val="superscript"/>
        </w:rPr>
        <w:t>th</w:t>
      </w:r>
      <w:r w:rsidR="00DE7164" w:rsidRPr="0052548E">
        <w:rPr>
          <w:rFonts w:ascii="Arial" w:hAnsi="Arial" w:cs="Arial"/>
          <w:b/>
          <w:bCs/>
          <w:sz w:val="28"/>
          <w:szCs w:val="24"/>
        </w:rPr>
        <w:t xml:space="preserve"> </w:t>
      </w:r>
      <w:r>
        <w:rPr>
          <w:rFonts w:ascii="Arial" w:eastAsia="맑은 고딕" w:hAnsi="Arial" w:cs="Arial"/>
          <w:b/>
          <w:bCs/>
          <w:sz w:val="28"/>
          <w:szCs w:val="24"/>
          <w:lang w:eastAsia="ko-KR"/>
        </w:rPr>
        <w:t>January</w:t>
      </w:r>
      <w:r>
        <w:rPr>
          <w:rFonts w:ascii="Arial" w:hAnsi="Arial" w:cs="Arial"/>
          <w:b/>
          <w:bCs/>
          <w:sz w:val="28"/>
          <w:szCs w:val="24"/>
        </w:rPr>
        <w:t xml:space="preserve"> 2017</w:t>
      </w:r>
    </w:p>
    <w:p w:rsidR="001F600D" w:rsidRPr="007C6E6A" w:rsidRDefault="001F600D" w:rsidP="00634235">
      <w:pPr>
        <w:tabs>
          <w:tab w:val="left" w:pos="1985"/>
        </w:tabs>
        <w:spacing w:after="0"/>
        <w:ind w:left="0" w:firstLine="0"/>
        <w:rPr>
          <w:rFonts w:ascii="Arial" w:eastAsia="맑은 고딕" w:hAnsi="Arial"/>
          <w:b/>
          <w:sz w:val="24"/>
          <w:lang w:val="en-US" w:eastAsia="ko-KR"/>
        </w:rPr>
      </w:pPr>
    </w:p>
    <w:p w:rsidR="00C238EE" w:rsidRPr="002110C0" w:rsidRDefault="003C5E2A" w:rsidP="00634235">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B64B9">
        <w:rPr>
          <w:rFonts w:ascii="Arial" w:eastAsia="맑은 고딕" w:hAnsi="Arial"/>
          <w:sz w:val="24"/>
          <w:lang w:val="en-US" w:eastAsia="ko-KR"/>
        </w:rPr>
        <w:t>5</w:t>
      </w:r>
      <w:r w:rsidR="00D32325">
        <w:rPr>
          <w:rFonts w:ascii="Arial" w:eastAsia="맑은 고딕" w:hAnsi="Arial" w:hint="eastAsia"/>
          <w:sz w:val="24"/>
          <w:lang w:val="en-US" w:eastAsia="ko-KR"/>
        </w:rPr>
        <w:t>.1.</w:t>
      </w:r>
      <w:r w:rsidR="00FF114E">
        <w:rPr>
          <w:rFonts w:ascii="Arial" w:eastAsia="맑은 고딕" w:hAnsi="Arial" w:hint="eastAsia"/>
          <w:sz w:val="24"/>
          <w:lang w:val="en-US" w:eastAsia="ko-KR"/>
        </w:rPr>
        <w:t>5</w:t>
      </w:r>
      <w:r w:rsidR="00D32325">
        <w:rPr>
          <w:rFonts w:ascii="Arial" w:eastAsia="맑은 고딕" w:hAnsi="Arial" w:hint="eastAsia"/>
          <w:sz w:val="24"/>
          <w:lang w:val="en-US" w:eastAsia="ko-KR"/>
        </w:rPr>
        <w:t>.</w:t>
      </w:r>
      <w:r w:rsidR="001B64B9">
        <w:rPr>
          <w:rFonts w:ascii="Arial" w:eastAsia="맑은 고딕" w:hAnsi="Arial"/>
          <w:sz w:val="24"/>
          <w:lang w:val="en-US" w:eastAsia="ko-KR"/>
        </w:rPr>
        <w:t>2.</w:t>
      </w:r>
      <w:r w:rsidR="005F1EAB">
        <w:rPr>
          <w:rFonts w:ascii="Arial" w:eastAsia="맑은 고딕" w:hAnsi="Arial" w:hint="eastAsia"/>
          <w:sz w:val="24"/>
          <w:lang w:val="en-US" w:eastAsia="ko-KR"/>
        </w:rPr>
        <w:t>1</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F1EAB" w:rsidRPr="005F1EAB">
        <w:rPr>
          <w:rFonts w:ascii="Arial" w:hAnsi="Arial"/>
          <w:sz w:val="24"/>
        </w:rPr>
        <w:t>Principles of Polar code design</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5F2BB3" w:rsidRDefault="00095BF5" w:rsidP="00E37B0B">
      <w:pPr>
        <w:pStyle w:val="1"/>
        <w:numPr>
          <w:ilvl w:val="0"/>
          <w:numId w:val="2"/>
        </w:numPr>
        <w:rPr>
          <w:rFonts w:eastAsia="바탕"/>
          <w:b/>
          <w:lang w:eastAsia="ko-KR"/>
        </w:rPr>
      </w:pPr>
      <w:r w:rsidRPr="000923CD">
        <w:rPr>
          <w:rFonts w:eastAsia="바탕" w:hint="eastAsia"/>
          <w:b/>
          <w:lang w:eastAsia="ko-KR"/>
        </w:rPr>
        <w:t>Introduction</w:t>
      </w:r>
    </w:p>
    <w:p w:rsidR="00606BC3" w:rsidRDefault="001B64B9" w:rsidP="00BC069A">
      <w:pPr>
        <w:spacing w:before="120" w:after="120" w:line="240" w:lineRule="auto"/>
        <w:ind w:left="0" w:firstLineChars="100" w:firstLine="220"/>
        <w:rPr>
          <w:rFonts w:eastAsia="맑은 고딕"/>
          <w:sz w:val="22"/>
          <w:lang w:eastAsia="ko-KR"/>
        </w:rPr>
      </w:pPr>
      <w:r>
        <w:rPr>
          <w:rFonts w:eastAsia="맑은 고딕"/>
          <w:sz w:val="22"/>
          <w:lang w:eastAsia="ko-KR"/>
        </w:rPr>
        <w:t>In last</w:t>
      </w:r>
      <w:r w:rsidR="00B419B8" w:rsidRPr="00B419B8">
        <w:rPr>
          <w:rFonts w:eastAsia="맑은 고딕"/>
          <w:sz w:val="22"/>
          <w:lang w:eastAsia="ko-KR"/>
        </w:rPr>
        <w:t xml:space="preserve"> RAN</w:t>
      </w:r>
      <w:r>
        <w:rPr>
          <w:rFonts w:eastAsia="맑은 고딕"/>
          <w:sz w:val="22"/>
          <w:lang w:eastAsia="ko-KR"/>
        </w:rPr>
        <w:t>1</w:t>
      </w:r>
      <w:r w:rsidR="00B419B8" w:rsidRPr="00B419B8">
        <w:rPr>
          <w:rFonts w:eastAsia="맑은 고딕"/>
          <w:sz w:val="22"/>
          <w:lang w:eastAsia="ko-KR"/>
        </w:rPr>
        <w:t xml:space="preserve"> #</w:t>
      </w:r>
      <w:r>
        <w:rPr>
          <w:rFonts w:eastAsia="맑은 고딕"/>
          <w:sz w:val="22"/>
          <w:lang w:eastAsia="ko-KR"/>
        </w:rPr>
        <w:t>87</w:t>
      </w:r>
      <w:r w:rsidR="00B419B8" w:rsidRPr="00B419B8">
        <w:rPr>
          <w:rFonts w:eastAsia="맑은 고딕"/>
          <w:sz w:val="22"/>
          <w:lang w:eastAsia="ko-KR"/>
        </w:rPr>
        <w:t xml:space="preserve"> meeting, </w:t>
      </w:r>
      <w:r>
        <w:rPr>
          <w:rFonts w:eastAsia="맑은 고딕"/>
          <w:sz w:val="22"/>
          <w:lang w:eastAsia="ko-KR"/>
        </w:rPr>
        <w:t xml:space="preserve">the polar code was adopted for uplink control channel and became working assumption for downlink control channel [1]. </w:t>
      </w:r>
      <w:r w:rsidR="00606BC3">
        <w:rPr>
          <w:rFonts w:eastAsia="맑은 고딕" w:hint="eastAsia"/>
          <w:sz w:val="22"/>
          <w:lang w:eastAsia="ko-KR"/>
        </w:rPr>
        <w:t xml:space="preserve">In this contribution we </w:t>
      </w:r>
      <w:r w:rsidR="00BC069A">
        <w:rPr>
          <w:rFonts w:eastAsia="맑은 고딕" w:hint="eastAsia"/>
          <w:sz w:val="22"/>
          <w:lang w:eastAsia="ko-KR"/>
        </w:rPr>
        <w:t xml:space="preserve">discuss </w:t>
      </w:r>
      <w:r w:rsidR="00BC069A">
        <w:rPr>
          <w:rFonts w:eastAsia="맑은 고딕"/>
          <w:sz w:val="22"/>
          <w:lang w:eastAsia="ko-KR"/>
        </w:rPr>
        <w:t>the</w:t>
      </w:r>
      <w:r w:rsidR="00BC069A">
        <w:rPr>
          <w:rFonts w:eastAsia="맑은 고딕" w:hint="eastAsia"/>
          <w:sz w:val="22"/>
          <w:lang w:eastAsia="ko-KR"/>
        </w:rPr>
        <w:t xml:space="preserve"> polar code design issues for NR.</w:t>
      </w:r>
    </w:p>
    <w:p w:rsidR="00754DCE" w:rsidRDefault="00754DCE" w:rsidP="00606BC3">
      <w:pPr>
        <w:spacing w:before="120" w:after="120" w:line="240" w:lineRule="auto"/>
        <w:ind w:left="0" w:firstLineChars="100" w:firstLine="220"/>
        <w:rPr>
          <w:rFonts w:eastAsia="맑은 고딕"/>
          <w:sz w:val="22"/>
          <w:lang w:eastAsia="ko-KR"/>
        </w:rPr>
      </w:pPr>
    </w:p>
    <w:p w:rsidR="00BC2910" w:rsidRDefault="00D32325" w:rsidP="00E37B0B">
      <w:pPr>
        <w:pStyle w:val="1"/>
        <w:rPr>
          <w:rFonts w:eastAsia="바탕"/>
          <w:b/>
          <w:lang w:eastAsia="ko-KR"/>
        </w:rPr>
      </w:pPr>
      <w:r>
        <w:rPr>
          <w:rFonts w:eastAsia="바탕" w:hint="eastAsia"/>
          <w:b/>
          <w:lang w:eastAsia="ko-KR"/>
        </w:rPr>
        <w:t>Discussion</w:t>
      </w:r>
    </w:p>
    <w:p w:rsidR="00D80964" w:rsidRPr="00D80964" w:rsidRDefault="00D80964" w:rsidP="00700527">
      <w:pPr>
        <w:spacing w:before="120" w:after="120" w:line="240" w:lineRule="auto"/>
        <w:ind w:left="0" w:firstLineChars="100" w:firstLine="220"/>
        <w:rPr>
          <w:rFonts w:eastAsia="맑은 고딕"/>
          <w:b/>
          <w:sz w:val="22"/>
          <w:u w:val="single"/>
          <w:lang w:eastAsia="ko-KR"/>
        </w:rPr>
      </w:pPr>
      <w:r w:rsidRPr="00D80964">
        <w:rPr>
          <w:rFonts w:eastAsia="맑은 고딕" w:hint="eastAsia"/>
          <w:b/>
          <w:sz w:val="22"/>
          <w:u w:val="single"/>
          <w:lang w:eastAsia="ko-KR"/>
        </w:rPr>
        <w:t>Information and Frozen bit selection</w:t>
      </w:r>
    </w:p>
    <w:p w:rsidR="00E0454C" w:rsidRDefault="006C6CC5"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The information and </w:t>
      </w:r>
      <w:r w:rsidR="00E0454C">
        <w:rPr>
          <w:rFonts w:eastAsia="맑은 고딕" w:hint="eastAsia"/>
          <w:sz w:val="22"/>
          <w:lang w:eastAsia="ko-KR"/>
        </w:rPr>
        <w:t xml:space="preserve">frozen bit </w:t>
      </w:r>
      <w:r w:rsidR="00E0454C">
        <w:rPr>
          <w:rFonts w:eastAsia="맑은 고딕"/>
          <w:sz w:val="22"/>
          <w:lang w:eastAsia="ko-KR"/>
        </w:rPr>
        <w:t>selection</w:t>
      </w:r>
      <w:r w:rsidR="00E0454C">
        <w:rPr>
          <w:rFonts w:eastAsia="맑은 고딕" w:hint="eastAsia"/>
          <w:sz w:val="22"/>
          <w:lang w:eastAsia="ko-KR"/>
        </w:rPr>
        <w:t xml:space="preserve"> method </w:t>
      </w:r>
      <w:r>
        <w:rPr>
          <w:rFonts w:eastAsia="맑은 고딕" w:hint="eastAsia"/>
          <w:sz w:val="22"/>
          <w:lang w:eastAsia="ko-KR"/>
        </w:rPr>
        <w:t xml:space="preserve">for polar code </w:t>
      </w:r>
      <w:r w:rsidR="00E0454C">
        <w:rPr>
          <w:rFonts w:eastAsia="맑은 고딕" w:hint="eastAsia"/>
          <w:sz w:val="22"/>
          <w:lang w:eastAsia="ko-KR"/>
        </w:rPr>
        <w:t xml:space="preserve">is </w:t>
      </w:r>
      <w:r>
        <w:rPr>
          <w:rFonts w:eastAsia="맑은 고딕" w:hint="eastAsia"/>
          <w:sz w:val="22"/>
          <w:lang w:eastAsia="ko-KR"/>
        </w:rPr>
        <w:t xml:space="preserve">crucial for its performance. Basically, BLER performance is one of the most important measurements for </w:t>
      </w:r>
      <w:r w:rsidR="00D768D8">
        <w:rPr>
          <w:rFonts w:eastAsia="맑은 고딕" w:hint="eastAsia"/>
          <w:sz w:val="22"/>
          <w:lang w:eastAsia="ko-KR"/>
        </w:rPr>
        <w:t xml:space="preserve">the information and frozen bit </w:t>
      </w:r>
      <w:r w:rsidR="00D768D8">
        <w:rPr>
          <w:rFonts w:eastAsia="맑은 고딕"/>
          <w:sz w:val="22"/>
          <w:lang w:eastAsia="ko-KR"/>
        </w:rPr>
        <w:t>selection</w:t>
      </w:r>
      <w:r w:rsidR="00D768D8">
        <w:rPr>
          <w:rFonts w:eastAsia="맑은 고딕" w:hint="eastAsia"/>
          <w:sz w:val="22"/>
          <w:lang w:eastAsia="ko-KR"/>
        </w:rPr>
        <w:t xml:space="preserve"> method</w:t>
      </w:r>
      <w:r>
        <w:rPr>
          <w:rFonts w:eastAsia="맑은 고딕" w:hint="eastAsia"/>
          <w:sz w:val="22"/>
          <w:lang w:eastAsia="ko-KR"/>
        </w:rPr>
        <w:t xml:space="preserve">. Moreover, it should </w:t>
      </w:r>
      <w:r w:rsidR="00D768D8">
        <w:rPr>
          <w:rFonts w:eastAsia="맑은 고딕"/>
          <w:sz w:val="22"/>
          <w:lang w:eastAsia="ko-KR"/>
        </w:rPr>
        <w:t>guaranty</w:t>
      </w:r>
      <w:r w:rsidR="00D768D8">
        <w:rPr>
          <w:rFonts w:eastAsia="맑은 고딕" w:hint="eastAsia"/>
          <w:sz w:val="22"/>
          <w:lang w:eastAsia="ko-KR"/>
        </w:rPr>
        <w:t xml:space="preserve"> fine granularity </w:t>
      </w:r>
      <w:r w:rsidR="00EB3ABC">
        <w:rPr>
          <w:rFonts w:eastAsia="맑은 고딕" w:hint="eastAsia"/>
          <w:sz w:val="22"/>
          <w:lang w:eastAsia="ko-KR"/>
        </w:rPr>
        <w:t xml:space="preserve">as well </w:t>
      </w:r>
      <w:r w:rsidR="00D768D8">
        <w:rPr>
          <w:rFonts w:eastAsia="맑은 고딕" w:hint="eastAsia"/>
          <w:sz w:val="22"/>
          <w:lang w:eastAsia="ko-KR"/>
        </w:rPr>
        <w:t xml:space="preserve">to allow flexible resource allocation for control channel. </w:t>
      </w:r>
      <w:r>
        <w:rPr>
          <w:rFonts w:eastAsia="맑은 고딕" w:hint="eastAsia"/>
          <w:sz w:val="22"/>
          <w:lang w:eastAsia="ko-KR"/>
        </w:rPr>
        <w:t>In this contrib</w:t>
      </w:r>
      <w:r w:rsidR="00173D3C">
        <w:rPr>
          <w:rFonts w:eastAsia="맑은 고딕" w:hint="eastAsia"/>
          <w:sz w:val="22"/>
          <w:lang w:eastAsia="ko-KR"/>
        </w:rPr>
        <w:t xml:space="preserve">ution, we compare possible </w:t>
      </w:r>
      <w:r w:rsidR="00DC10E1">
        <w:rPr>
          <w:rFonts w:eastAsia="맑은 고딕" w:hint="eastAsia"/>
          <w:sz w:val="22"/>
          <w:lang w:eastAsia="ko-KR"/>
        </w:rPr>
        <w:t xml:space="preserve">candidates for </w:t>
      </w:r>
      <w:r w:rsidR="00173D3C">
        <w:rPr>
          <w:rFonts w:eastAsia="맑은 고딕" w:hint="eastAsia"/>
          <w:sz w:val="22"/>
          <w:lang w:eastAsia="ko-KR"/>
        </w:rPr>
        <w:t>determin</w:t>
      </w:r>
      <w:r w:rsidR="00DC10E1">
        <w:rPr>
          <w:rFonts w:eastAsia="맑은 고딕" w:hint="eastAsia"/>
          <w:sz w:val="22"/>
          <w:lang w:eastAsia="ko-KR"/>
        </w:rPr>
        <w:t>ing</w:t>
      </w:r>
      <w:r w:rsidR="00173D3C">
        <w:rPr>
          <w:rFonts w:eastAsia="맑은 고딕" w:hint="eastAsia"/>
          <w:sz w:val="22"/>
          <w:lang w:eastAsia="ko-KR"/>
        </w:rPr>
        <w:t xml:space="preserve"> the information and frozen bit selection method for polar code </w:t>
      </w:r>
      <w:r w:rsidR="00B04A21">
        <w:rPr>
          <w:rFonts w:eastAsia="맑은 고딕" w:hint="eastAsia"/>
          <w:sz w:val="22"/>
          <w:lang w:eastAsia="ko-KR"/>
        </w:rPr>
        <w:t>in terms of fine granularity.</w:t>
      </w:r>
      <w:r w:rsidR="00DC10E1">
        <w:rPr>
          <w:rFonts w:eastAsia="맑은 고딕" w:hint="eastAsia"/>
          <w:sz w:val="22"/>
          <w:lang w:eastAsia="ko-KR"/>
        </w:rPr>
        <w:t xml:space="preserve"> </w:t>
      </w:r>
    </w:p>
    <w:p w:rsidR="00E0454C" w:rsidRPr="00F35D88" w:rsidRDefault="007420B6" w:rsidP="005B7741">
      <w:pPr>
        <w:pStyle w:val="ad"/>
        <w:numPr>
          <w:ilvl w:val="0"/>
          <w:numId w:val="48"/>
        </w:numPr>
        <w:spacing w:before="120" w:after="120" w:line="240" w:lineRule="auto"/>
        <w:ind w:leftChars="0"/>
        <w:rPr>
          <w:rFonts w:ascii="Times New Roman" w:eastAsia="맑은 고딕" w:hAnsi="Times New Roman" w:cs="Times New Roman"/>
          <w:sz w:val="22"/>
        </w:rPr>
      </w:pPr>
      <w:r w:rsidRPr="00EC1E18">
        <w:rPr>
          <w:rFonts w:ascii="Times New Roman" w:eastAsia="맑은 고딕" w:hAnsi="Times New Roman" w:cs="Times New Roman" w:hint="eastAsia"/>
          <w:sz w:val="22"/>
        </w:rPr>
        <w:t xml:space="preserve">DE (1): </w:t>
      </w:r>
      <w:r w:rsidR="005F06DF" w:rsidRPr="00EC1E18">
        <w:rPr>
          <w:rFonts w:ascii="Times New Roman" w:eastAsia="맑은 고딕" w:hAnsi="Times New Roman" w:cs="Times New Roman" w:hint="eastAsia"/>
          <w:sz w:val="22"/>
        </w:rPr>
        <w:t>Conventional d</w:t>
      </w:r>
      <w:r w:rsidR="005B7741" w:rsidRPr="00EC1E18">
        <w:rPr>
          <w:rFonts w:ascii="Times New Roman" w:eastAsia="맑은 고딕" w:hAnsi="Times New Roman" w:cs="Times New Roman" w:hint="eastAsia"/>
          <w:sz w:val="22"/>
        </w:rPr>
        <w:t>ensity evolution</w:t>
      </w:r>
      <w:r w:rsidR="005F06DF" w:rsidRPr="00EC1E18">
        <w:rPr>
          <w:rFonts w:ascii="Times New Roman" w:eastAsia="맑은 고딕" w:hAnsi="Times New Roman" w:cs="Times New Roman" w:hint="eastAsia"/>
          <w:sz w:val="22"/>
        </w:rPr>
        <w:t xml:space="preserve"> method [2]. The information and frozen bit positions are determined at fixed polar code </w:t>
      </w:r>
      <w:r w:rsidR="005F06DF" w:rsidRPr="00F35D88">
        <w:rPr>
          <w:rFonts w:ascii="Times New Roman" w:eastAsia="맑은 고딕" w:hAnsi="Times New Roman" w:cs="Times New Roman" w:hint="eastAsia"/>
          <w:sz w:val="22"/>
        </w:rPr>
        <w:t>length</w:t>
      </w:r>
      <w:r w:rsidR="00CF38FF" w:rsidRPr="00F35D88">
        <w:rPr>
          <w:rFonts w:ascii="Times New Roman" w:eastAsia="맑은 고딕" w:hAnsi="Times New Roman" w:cs="Times New Roman" w:hint="eastAsia"/>
          <w:sz w:val="22"/>
        </w:rPr>
        <w:t>;</w:t>
      </w:r>
      <w:r w:rsidR="005F06DF" w:rsidRPr="00F35D88">
        <w:rPr>
          <w:rFonts w:ascii="Times New Roman" w:eastAsia="맑은 고딕" w:hAnsi="Times New Roman" w:cs="Times New Roman" w:hint="eastAsia"/>
          <w:sz w:val="22"/>
        </w:rPr>
        <w:t xml:space="preserve"> </w:t>
      </w:r>
      <m:oMath>
        <m:r>
          <m:rPr>
            <m:sty m:val="p"/>
          </m:rPr>
          <w:rPr>
            <w:rFonts w:ascii="Cambria Math" w:eastAsia="맑은 고딕" w:hAnsi="Cambria Math" w:cs="Times New Roman"/>
            <w:sz w:val="22"/>
          </w:rPr>
          <m:t>N∈</m:t>
        </m:r>
        <m:d>
          <m:dPr>
            <m:begChr m:val="{"/>
            <m:endChr m:val="}"/>
            <m:ctrlPr>
              <w:rPr>
                <w:rFonts w:ascii="Cambria Math" w:eastAsia="맑은 고딕" w:hAnsi="Cambria Math" w:cs="Times New Roman"/>
                <w:sz w:val="22"/>
              </w:rPr>
            </m:ctrlPr>
          </m:dPr>
          <m:e>
            <m:sSup>
              <m:sSupPr>
                <m:ctrlPr>
                  <w:rPr>
                    <w:rFonts w:ascii="Cambria Math" w:eastAsia="맑은 고딕" w:hAnsi="Cambria Math" w:cs="Times New Roman"/>
                    <w:i/>
                    <w:sz w:val="22"/>
                  </w:rPr>
                </m:ctrlPr>
              </m:sSupPr>
              <m:e>
                <m:r>
                  <w:rPr>
                    <w:rFonts w:ascii="Cambria Math" w:eastAsia="맑은 고딕" w:hAnsi="Cambria Math" w:cs="Times New Roman"/>
                    <w:sz w:val="22"/>
                  </w:rPr>
                  <m:t>2</m:t>
                </m:r>
              </m:e>
              <m:sup>
                <m:r>
                  <w:rPr>
                    <w:rFonts w:ascii="Cambria Math" w:eastAsia="맑은 고딕" w:hAnsi="Cambria Math" w:cs="Times New Roman"/>
                    <w:sz w:val="22"/>
                  </w:rPr>
                  <m:t>n</m:t>
                </m:r>
              </m:sup>
            </m:sSup>
            <m:r>
              <w:rPr>
                <w:rFonts w:ascii="Cambria Math" w:eastAsia="맑은 고딕" w:hAnsi="Cambria Math" w:cs="Times New Roman"/>
                <w:sz w:val="22"/>
              </w:rPr>
              <m:t xml:space="preserve"> | n=1,2, … </m:t>
            </m:r>
          </m:e>
        </m:d>
      </m:oMath>
    </w:p>
    <w:p w:rsidR="005B7741" w:rsidRPr="00F35D88" w:rsidRDefault="007420B6" w:rsidP="005B7741">
      <w:pPr>
        <w:pStyle w:val="ad"/>
        <w:numPr>
          <w:ilvl w:val="0"/>
          <w:numId w:val="48"/>
        </w:numPr>
        <w:spacing w:before="120" w:after="120" w:line="240" w:lineRule="auto"/>
        <w:ind w:leftChars="0"/>
        <w:rPr>
          <w:rFonts w:ascii="Times New Roman" w:eastAsia="맑은 고딕" w:hAnsi="Times New Roman" w:cs="Times New Roman"/>
          <w:sz w:val="22"/>
        </w:rPr>
      </w:pPr>
      <w:r w:rsidRPr="00EC1E18">
        <w:rPr>
          <w:rFonts w:ascii="Times New Roman" w:eastAsia="맑은 고딕" w:hAnsi="Times New Roman" w:cs="Times New Roman" w:hint="eastAsia"/>
          <w:sz w:val="22"/>
        </w:rPr>
        <w:t xml:space="preserve">DE (2): </w:t>
      </w:r>
      <w:r w:rsidR="00DC10E1" w:rsidRPr="00EC1E18">
        <w:rPr>
          <w:rFonts w:ascii="Times New Roman" w:eastAsia="맑은 고딕" w:hAnsi="Times New Roman" w:cs="Times New Roman" w:hint="eastAsia"/>
          <w:sz w:val="22"/>
        </w:rPr>
        <w:t>Take account of</w:t>
      </w:r>
      <w:r w:rsidR="005F06DF" w:rsidRPr="00EC1E18">
        <w:rPr>
          <w:rFonts w:ascii="Times New Roman" w:eastAsia="맑은 고딕" w:hAnsi="Times New Roman" w:cs="Times New Roman" w:hint="eastAsia"/>
          <w:sz w:val="22"/>
        </w:rPr>
        <w:t xml:space="preserve"> puncturing effect on d</w:t>
      </w:r>
      <w:r w:rsidR="005B7741" w:rsidRPr="002F0250">
        <w:rPr>
          <w:rFonts w:ascii="Times New Roman" w:eastAsia="맑은 고딕" w:hAnsi="Times New Roman" w:cs="Times New Roman" w:hint="eastAsia"/>
          <w:sz w:val="22"/>
        </w:rPr>
        <w:t>ensity evolution</w:t>
      </w:r>
      <w:r w:rsidR="003E25EF" w:rsidRPr="004F7DD5">
        <w:rPr>
          <w:rFonts w:ascii="Times New Roman" w:eastAsia="맑은 고딕" w:hAnsi="Times New Roman" w:cs="Times New Roman" w:hint="eastAsia"/>
          <w:sz w:val="22"/>
        </w:rPr>
        <w:t xml:space="preserve"> [3]</w:t>
      </w:r>
      <w:r w:rsidR="005F06DF" w:rsidRPr="004F7DD5">
        <w:rPr>
          <w:rFonts w:ascii="Times New Roman" w:eastAsia="맑은 고딕" w:hAnsi="Times New Roman" w:cs="Times New Roman" w:hint="eastAsia"/>
          <w:sz w:val="22"/>
        </w:rPr>
        <w:t>.</w:t>
      </w:r>
      <w:r w:rsidR="003E25EF" w:rsidRPr="004F7DD5">
        <w:rPr>
          <w:rFonts w:ascii="Times New Roman" w:eastAsia="맑은 고딕" w:hAnsi="Times New Roman" w:cs="Times New Roman" w:hint="eastAsia"/>
          <w:sz w:val="22"/>
        </w:rPr>
        <w:t xml:space="preserve"> </w:t>
      </w:r>
      <w:r w:rsidR="00DD7432" w:rsidRPr="004F7DD5">
        <w:rPr>
          <w:rFonts w:ascii="Times New Roman" w:eastAsia="맑은 고딕" w:hAnsi="Times New Roman" w:cs="Times New Roman" w:hint="eastAsia"/>
          <w:sz w:val="22"/>
        </w:rPr>
        <w:t xml:space="preserve">The information and frozen bit positions are determined </w:t>
      </w:r>
      <w:r w:rsidR="00DD7432" w:rsidRPr="00F35D88">
        <w:rPr>
          <w:rFonts w:ascii="Times New Roman" w:eastAsia="맑은 고딕" w:hAnsi="Times New Roman" w:cs="Times New Roman" w:hint="eastAsia"/>
          <w:sz w:val="22"/>
        </w:rPr>
        <w:t>at rate matched bit size.</w:t>
      </w:r>
    </w:p>
    <w:p w:rsidR="007420B6" w:rsidRPr="00F35D88" w:rsidRDefault="007420B6" w:rsidP="005B7741">
      <w:pPr>
        <w:pStyle w:val="ad"/>
        <w:numPr>
          <w:ilvl w:val="0"/>
          <w:numId w:val="48"/>
        </w:numPr>
        <w:spacing w:before="120" w:after="120" w:line="240" w:lineRule="auto"/>
        <w:ind w:leftChars="0"/>
        <w:rPr>
          <w:rFonts w:ascii="Times New Roman" w:eastAsia="맑은 고딕" w:hAnsi="Times New Roman" w:cs="Times New Roman"/>
          <w:sz w:val="22"/>
        </w:rPr>
      </w:pPr>
      <w:r w:rsidRPr="00F35D88">
        <w:rPr>
          <w:rFonts w:ascii="Times New Roman" w:eastAsia="맑은 고딕" w:hAnsi="Times New Roman" w:cs="Times New Roman" w:hint="eastAsia"/>
          <w:sz w:val="22"/>
        </w:rPr>
        <w:t xml:space="preserve">DE (3): </w:t>
      </w:r>
      <w:r w:rsidR="00DC10E1" w:rsidRPr="00F35D88">
        <w:rPr>
          <w:rFonts w:ascii="Times New Roman" w:eastAsia="맑은 고딕" w:hAnsi="Times New Roman" w:cs="Times New Roman" w:hint="eastAsia"/>
          <w:sz w:val="22"/>
        </w:rPr>
        <w:t>Take account of</w:t>
      </w:r>
      <w:r w:rsidR="00EF133E" w:rsidRPr="00F35D88">
        <w:rPr>
          <w:rFonts w:ascii="Times New Roman" w:eastAsia="맑은 고딕" w:hAnsi="Times New Roman" w:cs="Times New Roman" w:hint="eastAsia"/>
          <w:sz w:val="22"/>
        </w:rPr>
        <w:t xml:space="preserve"> puncturing effect on density evolution [3]. The information and frozen bit positions are determined at fixed polar code length</w:t>
      </w:r>
      <w:r w:rsidR="00CF38FF" w:rsidRPr="00F35D88">
        <w:rPr>
          <w:rFonts w:ascii="Times New Roman" w:eastAsia="맑은 고딕" w:hAnsi="Times New Roman" w:cs="Times New Roman" w:hint="eastAsia"/>
          <w:sz w:val="22"/>
        </w:rPr>
        <w:t xml:space="preserve">; </w:t>
      </w:r>
      <m:oMath>
        <m:r>
          <m:rPr>
            <m:sty m:val="p"/>
          </m:rPr>
          <w:rPr>
            <w:rFonts w:ascii="Cambria Math" w:eastAsia="맑은 고딕" w:hAnsi="Cambria Math" w:cs="Times New Roman"/>
            <w:sz w:val="22"/>
          </w:rPr>
          <m:t>N∈</m:t>
        </m:r>
        <m:d>
          <m:dPr>
            <m:begChr m:val="{"/>
            <m:endChr m:val="}"/>
            <m:ctrlPr>
              <w:rPr>
                <w:rFonts w:ascii="Cambria Math" w:eastAsia="맑은 고딕" w:hAnsi="Cambria Math" w:cs="Times New Roman"/>
                <w:sz w:val="22"/>
              </w:rPr>
            </m:ctrlPr>
          </m:dPr>
          <m:e>
            <m:sSup>
              <m:sSupPr>
                <m:ctrlPr>
                  <w:rPr>
                    <w:rFonts w:ascii="Cambria Math" w:eastAsia="맑은 고딕" w:hAnsi="Cambria Math" w:cs="Times New Roman"/>
                    <w:i/>
                    <w:sz w:val="22"/>
                  </w:rPr>
                </m:ctrlPr>
              </m:sSupPr>
              <m:e>
                <m:r>
                  <w:rPr>
                    <w:rFonts w:ascii="Cambria Math" w:eastAsia="맑은 고딕" w:hAnsi="Cambria Math" w:cs="Times New Roman"/>
                    <w:sz w:val="22"/>
                  </w:rPr>
                  <m:t>2</m:t>
                </m:r>
              </m:e>
              <m:sup>
                <m:r>
                  <w:rPr>
                    <w:rFonts w:ascii="Cambria Math" w:eastAsia="맑은 고딕" w:hAnsi="Cambria Math" w:cs="Times New Roman"/>
                    <w:sz w:val="22"/>
                  </w:rPr>
                  <m:t>n</m:t>
                </m:r>
              </m:sup>
            </m:sSup>
            <m:r>
              <w:rPr>
                <w:rFonts w:ascii="Cambria Math" w:eastAsia="맑은 고딕" w:hAnsi="Cambria Math" w:cs="Times New Roman"/>
                <w:sz w:val="22"/>
              </w:rPr>
              <m:t xml:space="preserve"> | n=1,2, … </m:t>
            </m:r>
          </m:e>
        </m:d>
        <m:r>
          <w:rPr>
            <w:rFonts w:ascii="Cambria Math" w:eastAsia="맑은 고딕" w:hAnsi="Cambria Math" w:cs="Times New Roman"/>
            <w:sz w:val="22"/>
          </w:rPr>
          <m:t>∪</m:t>
        </m:r>
        <m:d>
          <m:dPr>
            <m:begChr m:val="{"/>
            <m:endChr m:val="}"/>
            <m:ctrlPr>
              <w:rPr>
                <w:rFonts w:ascii="Cambria Math" w:eastAsia="맑은 고딕" w:hAnsi="Cambria Math" w:cs="Times New Roman"/>
                <w:sz w:val="22"/>
              </w:rPr>
            </m:ctrlPr>
          </m:dPr>
          <m:e>
            <m:r>
              <w:rPr>
                <w:rFonts w:ascii="Cambria Math" w:eastAsia="맑은 고딕" w:hAnsi="Cambria Math" w:cs="Times New Roman"/>
                <w:sz w:val="22"/>
              </w:rPr>
              <m:t xml:space="preserve"> </m:t>
            </m:r>
            <m:sSup>
              <m:sSupPr>
                <m:ctrlPr>
                  <w:rPr>
                    <w:rFonts w:ascii="Cambria Math" w:eastAsia="맑은 고딕" w:hAnsi="Cambria Math" w:cs="Times New Roman"/>
                    <w:i/>
                    <w:sz w:val="22"/>
                  </w:rPr>
                </m:ctrlPr>
              </m:sSupPr>
              <m:e>
                <m:r>
                  <w:rPr>
                    <w:rFonts w:ascii="Cambria Math" w:eastAsia="맑은 고딕" w:hAnsi="Cambria Math" w:cs="Times New Roman"/>
                    <w:sz w:val="22"/>
                  </w:rPr>
                  <m:t>N</m:t>
                </m:r>
              </m:e>
              <m:sup>
                <m:r>
                  <w:rPr>
                    <w:rFonts w:ascii="Cambria Math" w:eastAsia="맑은 고딕" w:hAnsi="Cambria Math" w:cs="Times New Roman"/>
                    <w:sz w:val="22"/>
                  </w:rPr>
                  <m:t>'</m:t>
                </m:r>
              </m:sup>
            </m:sSup>
            <m:r>
              <w:rPr>
                <w:rFonts w:ascii="Cambria Math" w:eastAsia="맑은 고딕" w:hAnsi="Cambria Math" w:cs="Times New Roman"/>
                <w:sz w:val="22"/>
              </w:rPr>
              <m:t xml:space="preserve">| </m:t>
            </m:r>
            <m:sSup>
              <m:sSupPr>
                <m:ctrlPr>
                  <w:rPr>
                    <w:rFonts w:ascii="Cambria Math" w:eastAsia="맑은 고딕" w:hAnsi="Cambria Math" w:cs="Times New Roman"/>
                    <w:i/>
                    <w:sz w:val="22"/>
                  </w:rPr>
                </m:ctrlPr>
              </m:sSupPr>
              <m:e>
                <m:r>
                  <w:rPr>
                    <w:rFonts w:ascii="Cambria Math" w:eastAsia="맑은 고딕" w:hAnsi="Cambria Math" w:cs="Times New Roman"/>
                    <w:sz w:val="22"/>
                  </w:rPr>
                  <m:t>2</m:t>
                </m:r>
              </m:e>
              <m:sup>
                <m:r>
                  <w:rPr>
                    <w:rFonts w:ascii="Cambria Math" w:eastAsia="맑은 고딕" w:hAnsi="Cambria Math" w:cs="Times New Roman"/>
                    <w:sz w:val="22"/>
                  </w:rPr>
                  <m:t>n</m:t>
                </m:r>
              </m:sup>
            </m:sSup>
            <m:r>
              <w:rPr>
                <w:rFonts w:ascii="Cambria Math" w:eastAsia="맑은 고딕" w:hAnsi="Cambria Math" w:cs="Times New Roman"/>
                <w:sz w:val="22"/>
              </w:rPr>
              <m:t>&lt;</m:t>
            </m:r>
            <m:sSup>
              <m:sSupPr>
                <m:ctrlPr>
                  <w:rPr>
                    <w:rFonts w:ascii="Cambria Math" w:eastAsia="맑은 고딕" w:hAnsi="Cambria Math" w:cs="Times New Roman"/>
                    <w:i/>
                    <w:sz w:val="22"/>
                  </w:rPr>
                </m:ctrlPr>
              </m:sSupPr>
              <m:e>
                <m:r>
                  <w:rPr>
                    <w:rFonts w:ascii="Cambria Math" w:eastAsia="맑은 고딕" w:hAnsi="Cambria Math" w:cs="Times New Roman"/>
                    <w:sz w:val="22"/>
                  </w:rPr>
                  <m:t>N</m:t>
                </m:r>
              </m:e>
              <m:sup>
                <m:r>
                  <w:rPr>
                    <w:rFonts w:ascii="Cambria Math" w:eastAsia="맑은 고딕" w:hAnsi="Cambria Math" w:cs="Times New Roman"/>
                    <w:sz w:val="22"/>
                  </w:rPr>
                  <m:t>'</m:t>
                </m:r>
              </m:sup>
            </m:sSup>
            <m:r>
              <w:rPr>
                <w:rFonts w:ascii="Cambria Math" w:eastAsia="맑은 고딕" w:hAnsi="Cambria Math" w:cs="Times New Roman"/>
                <w:sz w:val="22"/>
              </w:rPr>
              <m:t>&lt;</m:t>
            </m:r>
            <m:sSup>
              <m:sSupPr>
                <m:ctrlPr>
                  <w:rPr>
                    <w:rFonts w:ascii="Cambria Math" w:eastAsia="맑은 고딕" w:hAnsi="Cambria Math" w:cs="Times New Roman"/>
                    <w:i/>
                    <w:sz w:val="22"/>
                  </w:rPr>
                </m:ctrlPr>
              </m:sSupPr>
              <m:e>
                <m:r>
                  <w:rPr>
                    <w:rFonts w:ascii="Cambria Math" w:eastAsia="맑은 고딕" w:hAnsi="Cambria Math" w:cs="Times New Roman"/>
                    <w:sz w:val="22"/>
                  </w:rPr>
                  <m:t>2</m:t>
                </m:r>
              </m:e>
              <m:sup>
                <m:r>
                  <w:rPr>
                    <w:rFonts w:ascii="Cambria Math" w:eastAsia="맑은 고딕" w:hAnsi="Cambria Math" w:cs="Times New Roman"/>
                    <w:sz w:val="22"/>
                  </w:rPr>
                  <m:t>n+1</m:t>
                </m:r>
              </m:sup>
            </m:sSup>
            <m:r>
              <w:rPr>
                <w:rFonts w:ascii="Cambria Math" w:eastAsia="맑은 고딕" w:hAnsi="Cambria Math" w:cs="Times New Roman"/>
                <w:sz w:val="22"/>
              </w:rPr>
              <m:t xml:space="preserve"> ,  n=1,2, … </m:t>
            </m:r>
          </m:e>
        </m:d>
      </m:oMath>
    </w:p>
    <w:p w:rsidR="005B7741" w:rsidRPr="00CF38FF" w:rsidRDefault="007420B6" w:rsidP="00CF38FF">
      <w:pPr>
        <w:pStyle w:val="ad"/>
        <w:numPr>
          <w:ilvl w:val="0"/>
          <w:numId w:val="48"/>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OS: </w:t>
      </w:r>
      <w:r w:rsidR="005B7741">
        <w:rPr>
          <w:rFonts w:ascii="Times New Roman" w:eastAsia="맑은 고딕" w:hAnsi="Times New Roman" w:cs="Times New Roman" w:hint="eastAsia"/>
          <w:sz w:val="22"/>
        </w:rPr>
        <w:t>Ordered sequence</w:t>
      </w:r>
      <w:r w:rsidR="00CF38FF">
        <w:rPr>
          <w:rFonts w:ascii="Times New Roman" w:eastAsia="맑은 고딕" w:hAnsi="Times New Roman" w:cs="Times New Roman" w:hint="eastAsia"/>
          <w:sz w:val="22"/>
        </w:rPr>
        <w:t xml:space="preserve"> </w:t>
      </w:r>
      <w:r w:rsidR="00DC10E1">
        <w:rPr>
          <w:rFonts w:ascii="Times New Roman" w:eastAsia="맑은 고딕" w:hAnsi="Times New Roman" w:cs="Times New Roman" w:hint="eastAsia"/>
          <w:sz w:val="22"/>
        </w:rPr>
        <w:t xml:space="preserve">which is proposed in </w:t>
      </w:r>
      <w:r w:rsidR="00CF38FF">
        <w:rPr>
          <w:rFonts w:ascii="Times New Roman" w:eastAsia="맑은 고딕" w:hAnsi="Times New Roman" w:cs="Times New Roman" w:hint="eastAsia"/>
          <w:sz w:val="22"/>
        </w:rPr>
        <w:t xml:space="preserve">[4]. The information and frozen bit positions are determined at fixed polar code length; </w:t>
      </w:r>
      <m:oMath>
        <m:r>
          <m:rPr>
            <m:sty m:val="p"/>
          </m:rPr>
          <w:rPr>
            <w:rFonts w:ascii="Cambria Math" w:eastAsia="맑은 고딕" w:hAnsi="Cambria Math" w:cs="Times New Roman"/>
            <w:sz w:val="22"/>
          </w:rPr>
          <m:t>N∈</m:t>
        </m:r>
        <m:d>
          <m:dPr>
            <m:begChr m:val="{"/>
            <m:endChr m:val="}"/>
            <m:ctrlPr>
              <w:rPr>
                <w:rFonts w:ascii="Cambria Math" w:eastAsia="맑은 고딕" w:hAnsi="Cambria Math" w:cs="Times New Roman"/>
                <w:sz w:val="22"/>
              </w:rPr>
            </m:ctrlPr>
          </m:dPr>
          <m:e>
            <m:sSup>
              <m:sSupPr>
                <m:ctrlPr>
                  <w:rPr>
                    <w:rFonts w:ascii="Cambria Math" w:eastAsia="맑은 고딕" w:hAnsi="Cambria Math" w:cs="Times New Roman"/>
                    <w:i/>
                    <w:sz w:val="22"/>
                  </w:rPr>
                </m:ctrlPr>
              </m:sSupPr>
              <m:e>
                <m:r>
                  <w:rPr>
                    <w:rFonts w:ascii="Cambria Math" w:eastAsia="맑은 고딕" w:hAnsi="Cambria Math" w:cs="Times New Roman"/>
                    <w:sz w:val="22"/>
                  </w:rPr>
                  <m:t>2</m:t>
                </m:r>
              </m:e>
              <m:sup>
                <m:r>
                  <w:rPr>
                    <w:rFonts w:ascii="Cambria Math" w:eastAsia="맑은 고딕" w:hAnsi="Cambria Math" w:cs="Times New Roman"/>
                    <w:sz w:val="22"/>
                  </w:rPr>
                  <m:t>n</m:t>
                </m:r>
              </m:sup>
            </m:sSup>
            <m:r>
              <w:rPr>
                <w:rFonts w:ascii="Cambria Math" w:eastAsia="맑은 고딕" w:hAnsi="Cambria Math" w:cs="Times New Roman"/>
                <w:sz w:val="22"/>
              </w:rPr>
              <m:t xml:space="preserve"> | n=1,2, … </m:t>
            </m:r>
          </m:e>
        </m:d>
      </m:oMath>
    </w:p>
    <w:p w:rsidR="00DC10E1" w:rsidRDefault="00DC10E1"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Density evolution is well known technique that can be used for </w:t>
      </w:r>
      <w:r>
        <w:rPr>
          <w:rFonts w:eastAsia="맑은 고딕" w:hint="eastAsia"/>
          <w:sz w:val="22"/>
        </w:rPr>
        <w:t>information and frozen bit</w:t>
      </w:r>
      <w:r>
        <w:rPr>
          <w:rFonts w:eastAsia="맑은 고딕" w:hint="eastAsia"/>
          <w:sz w:val="22"/>
          <w:lang w:eastAsia="ko-KR"/>
        </w:rPr>
        <w:t xml:space="preserve"> selection for polar code [2]. Also, we can take account of puncturing effect on density evolution to improve the performance of it [3]. Unlike the density evolution, we can use deterministic ordered sequence as well for </w:t>
      </w:r>
      <w:r>
        <w:rPr>
          <w:rFonts w:eastAsia="맑은 고딕" w:hint="eastAsia"/>
          <w:sz w:val="22"/>
        </w:rPr>
        <w:t>information and frozen bit</w:t>
      </w:r>
      <w:r>
        <w:rPr>
          <w:rFonts w:eastAsia="맑은 고딕" w:hint="eastAsia"/>
          <w:sz w:val="22"/>
          <w:lang w:eastAsia="ko-KR"/>
        </w:rPr>
        <w:t xml:space="preserve"> selection. In [4], one of the possible methods for designing ordered sequence is proposed which is used in this contribution for evaluation.</w:t>
      </w:r>
      <w:r w:rsidR="0044049E">
        <w:rPr>
          <w:rFonts w:eastAsia="맑은 고딕" w:hint="eastAsia"/>
          <w:sz w:val="22"/>
          <w:lang w:eastAsia="ko-KR"/>
        </w:rPr>
        <w:t xml:space="preserve"> </w:t>
      </w:r>
    </w:p>
    <w:p w:rsidR="002907A7" w:rsidRDefault="002907A7"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lastRenderedPageBreak/>
        <w:t>The simulation assumption for channel coding performance evaluation is described as follows:</w:t>
      </w:r>
    </w:p>
    <w:p w:rsidR="0057073E" w:rsidRPr="005339EB" w:rsidRDefault="0057073E" w:rsidP="007420B6">
      <w:pPr>
        <w:pStyle w:val="af"/>
        <w:keepNext/>
        <w:ind w:left="0" w:firstLine="0"/>
        <w:jc w:val="center"/>
        <w:rPr>
          <w:rFonts w:eastAsia="맑은 고딕"/>
          <w:lang w:eastAsia="ko-KR"/>
        </w:rPr>
      </w:pPr>
      <w:r>
        <w:t xml:space="preserve">Table </w:t>
      </w:r>
      <w:r>
        <w:fldChar w:fldCharType="begin"/>
      </w:r>
      <w:r>
        <w:instrText xml:space="preserve"> SEQ Table \* ARABIC </w:instrText>
      </w:r>
      <w:r>
        <w:fldChar w:fldCharType="separate"/>
      </w:r>
      <w:r w:rsidR="00100612">
        <w:rPr>
          <w:noProof/>
        </w:rPr>
        <w:t>1</w:t>
      </w:r>
      <w:r>
        <w:fldChar w:fldCharType="end"/>
      </w:r>
      <w:r w:rsidRPr="005339EB">
        <w:rPr>
          <w:rFonts w:eastAsia="맑은 고딕" w:hint="eastAsia"/>
          <w:lang w:eastAsia="ko-KR"/>
        </w:rPr>
        <w:t xml:space="preserve"> Simulation assumptions for control channel</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6907"/>
      </w:tblGrid>
      <w:tr w:rsidR="002907A7" w:rsidRPr="005C2717" w:rsidTr="007420B6">
        <w:tc>
          <w:tcPr>
            <w:tcW w:w="2457" w:type="dxa"/>
            <w:shd w:val="clear" w:color="auto" w:fill="auto"/>
          </w:tcPr>
          <w:p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Channel</w:t>
            </w:r>
          </w:p>
        </w:tc>
        <w:tc>
          <w:tcPr>
            <w:tcW w:w="7006" w:type="dxa"/>
            <w:shd w:val="clear" w:color="auto" w:fill="auto"/>
          </w:tcPr>
          <w:p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AWGN</w:t>
            </w:r>
          </w:p>
        </w:tc>
      </w:tr>
      <w:tr w:rsidR="002907A7" w:rsidRPr="005C2717" w:rsidTr="007420B6">
        <w:tc>
          <w:tcPr>
            <w:tcW w:w="2457" w:type="dxa"/>
            <w:shd w:val="clear" w:color="auto" w:fill="auto"/>
          </w:tcPr>
          <w:p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Modulation</w:t>
            </w:r>
          </w:p>
        </w:tc>
        <w:tc>
          <w:tcPr>
            <w:tcW w:w="7006" w:type="dxa"/>
            <w:shd w:val="clear" w:color="auto" w:fill="auto"/>
          </w:tcPr>
          <w:p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QPSK</w:t>
            </w:r>
          </w:p>
        </w:tc>
      </w:tr>
      <w:tr w:rsidR="00250A45" w:rsidRPr="005C2717" w:rsidTr="007420B6">
        <w:tc>
          <w:tcPr>
            <w:tcW w:w="2457" w:type="dxa"/>
            <w:shd w:val="clear" w:color="auto" w:fill="auto"/>
          </w:tcPr>
          <w:p w:rsidR="00250A45" w:rsidRPr="005C2717" w:rsidRDefault="00250A45"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Coding scheme</w:t>
            </w:r>
          </w:p>
        </w:tc>
        <w:tc>
          <w:tcPr>
            <w:tcW w:w="7006" w:type="dxa"/>
            <w:shd w:val="clear" w:color="auto" w:fill="auto"/>
          </w:tcPr>
          <w:p w:rsidR="00250A45" w:rsidRPr="005C2717" w:rsidRDefault="00250A45"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Polar</w:t>
            </w:r>
          </w:p>
        </w:tc>
      </w:tr>
      <w:tr w:rsidR="002907A7" w:rsidRPr="005C2717" w:rsidTr="007420B6">
        <w:tc>
          <w:tcPr>
            <w:tcW w:w="2457" w:type="dxa"/>
            <w:shd w:val="clear" w:color="auto" w:fill="auto"/>
          </w:tcPr>
          <w:p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 xml:space="preserve">Decoding </w:t>
            </w:r>
            <w:r w:rsidRPr="005C2717">
              <w:rPr>
                <w:rFonts w:eastAsia="맑은 고딕"/>
                <w:sz w:val="22"/>
                <w:lang w:eastAsia="ko-KR"/>
              </w:rPr>
              <w:t>algorithm</w:t>
            </w:r>
          </w:p>
        </w:tc>
        <w:tc>
          <w:tcPr>
            <w:tcW w:w="7006" w:type="dxa"/>
            <w:shd w:val="clear" w:color="auto" w:fill="auto"/>
          </w:tcPr>
          <w:p w:rsidR="002907A7" w:rsidRPr="005C2717" w:rsidRDefault="00896A94" w:rsidP="005C2717">
            <w:pPr>
              <w:spacing w:before="120" w:after="120" w:line="240" w:lineRule="auto"/>
              <w:ind w:left="0" w:firstLine="0"/>
              <w:rPr>
                <w:rFonts w:eastAsia="맑은 고딕"/>
                <w:sz w:val="22"/>
                <w:lang w:eastAsia="ko-KR"/>
              </w:rPr>
            </w:pPr>
            <w:r>
              <w:rPr>
                <w:rFonts w:eastAsia="맑은 고딕" w:hint="eastAsia"/>
                <w:sz w:val="22"/>
                <w:lang w:eastAsia="ko-KR"/>
              </w:rPr>
              <w:t>1/3</w:t>
            </w:r>
          </w:p>
        </w:tc>
      </w:tr>
      <w:tr w:rsidR="00250A45" w:rsidRPr="005C2717" w:rsidTr="007420B6">
        <w:tc>
          <w:tcPr>
            <w:tcW w:w="2457" w:type="dxa"/>
            <w:shd w:val="clear" w:color="auto" w:fill="auto"/>
          </w:tcPr>
          <w:p w:rsidR="00250A45" w:rsidRPr="005C2717" w:rsidRDefault="00250A45"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Decoding algorithm</w:t>
            </w:r>
          </w:p>
        </w:tc>
        <w:tc>
          <w:tcPr>
            <w:tcW w:w="7006" w:type="dxa"/>
            <w:shd w:val="clear" w:color="auto" w:fill="auto"/>
          </w:tcPr>
          <w:p w:rsidR="00250A45" w:rsidRPr="005C2717" w:rsidRDefault="00250A45" w:rsidP="00E96398">
            <w:pPr>
              <w:spacing w:before="120" w:after="120" w:line="240" w:lineRule="auto"/>
              <w:ind w:left="0" w:firstLine="0"/>
              <w:rPr>
                <w:rFonts w:eastAsia="맑은 고딕"/>
                <w:sz w:val="22"/>
                <w:lang w:eastAsia="ko-KR"/>
              </w:rPr>
            </w:pPr>
            <w:r>
              <w:rPr>
                <w:rFonts w:eastAsia="맑은 고딕" w:hint="eastAsia"/>
                <w:sz w:val="22"/>
                <w:lang w:eastAsia="ko-KR"/>
              </w:rPr>
              <w:t>SC, SCL-</w:t>
            </w:r>
            <w:r w:rsidR="00E96398">
              <w:rPr>
                <w:rFonts w:eastAsia="맑은 고딕" w:hint="eastAsia"/>
                <w:sz w:val="22"/>
                <w:lang w:eastAsia="ko-KR"/>
              </w:rPr>
              <w:t>2, 4, 8</w:t>
            </w:r>
          </w:p>
        </w:tc>
      </w:tr>
      <w:tr w:rsidR="002907A7" w:rsidRPr="005C2717" w:rsidTr="007420B6">
        <w:tc>
          <w:tcPr>
            <w:tcW w:w="2457" w:type="dxa"/>
            <w:shd w:val="clear" w:color="auto" w:fill="auto"/>
          </w:tcPr>
          <w:p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Info Block length</w:t>
            </w:r>
          </w:p>
        </w:tc>
        <w:tc>
          <w:tcPr>
            <w:tcW w:w="7006" w:type="dxa"/>
            <w:shd w:val="clear" w:color="auto" w:fill="auto"/>
          </w:tcPr>
          <w:p w:rsidR="002907A7" w:rsidRPr="005C2717" w:rsidRDefault="007420B6" w:rsidP="00250A45">
            <w:pPr>
              <w:spacing w:before="120" w:after="120" w:line="240" w:lineRule="auto"/>
              <w:ind w:left="0" w:firstLine="0"/>
              <w:rPr>
                <w:rFonts w:eastAsia="맑은 고딕"/>
                <w:sz w:val="22"/>
                <w:lang w:eastAsia="ko-KR"/>
              </w:rPr>
            </w:pPr>
            <w:r>
              <w:rPr>
                <w:rFonts w:eastAsia="맑은 고딕" w:hint="eastAsia"/>
                <w:sz w:val="22"/>
                <w:lang w:eastAsia="ko-KR"/>
              </w:rPr>
              <w:t>16~200</w:t>
            </w:r>
          </w:p>
        </w:tc>
      </w:tr>
      <w:tr w:rsidR="007420B6" w:rsidRPr="005C2717" w:rsidTr="007420B6">
        <w:tc>
          <w:tcPr>
            <w:tcW w:w="2457" w:type="dxa"/>
            <w:shd w:val="clear" w:color="auto" w:fill="auto"/>
          </w:tcPr>
          <w:p w:rsidR="007420B6" w:rsidRPr="005C2717" w:rsidRDefault="007420B6" w:rsidP="007420B6">
            <w:pPr>
              <w:spacing w:before="120" w:after="120" w:line="240" w:lineRule="auto"/>
              <w:ind w:left="0" w:firstLine="0"/>
              <w:rPr>
                <w:rFonts w:eastAsia="맑은 고딕"/>
                <w:sz w:val="22"/>
                <w:lang w:eastAsia="ko-KR"/>
              </w:rPr>
            </w:pPr>
            <w:r>
              <w:rPr>
                <w:rFonts w:eastAsia="맑은 고딕" w:hint="eastAsia"/>
                <w:sz w:val="22"/>
                <w:lang w:eastAsia="ko-KR"/>
              </w:rPr>
              <w:t>CRC length</w:t>
            </w:r>
          </w:p>
        </w:tc>
        <w:tc>
          <w:tcPr>
            <w:tcW w:w="7006" w:type="dxa"/>
            <w:shd w:val="clear" w:color="auto" w:fill="auto"/>
          </w:tcPr>
          <w:p w:rsidR="007420B6" w:rsidRDefault="007420B6" w:rsidP="00250A45">
            <w:pPr>
              <w:spacing w:before="120" w:after="120" w:line="240" w:lineRule="auto"/>
              <w:ind w:left="0" w:firstLine="0"/>
              <w:rPr>
                <w:rFonts w:eastAsia="맑은 고딕"/>
                <w:sz w:val="22"/>
                <w:lang w:eastAsia="ko-KR"/>
              </w:rPr>
            </w:pPr>
            <w:r>
              <w:rPr>
                <w:rFonts w:eastAsia="맑은 고딕" w:hint="eastAsia"/>
                <w:sz w:val="22"/>
                <w:lang w:eastAsia="ko-KR"/>
              </w:rPr>
              <w:t>16</w:t>
            </w:r>
          </w:p>
        </w:tc>
      </w:tr>
    </w:tbl>
    <w:p w:rsidR="00FD1EF8" w:rsidRDefault="00FD1EF8" w:rsidP="00700527">
      <w:pPr>
        <w:spacing w:before="120" w:after="120" w:line="240" w:lineRule="auto"/>
        <w:ind w:left="0" w:firstLineChars="100" w:firstLine="220"/>
        <w:rPr>
          <w:rFonts w:eastAsia="맑은 고딕"/>
          <w:sz w:val="22"/>
          <w:lang w:eastAsia="ko-KR"/>
        </w:rPr>
      </w:pPr>
    </w:p>
    <w:p w:rsidR="00567257" w:rsidRDefault="00567257" w:rsidP="00700527">
      <w:pPr>
        <w:spacing w:before="120" w:after="120" w:line="240" w:lineRule="auto"/>
        <w:ind w:left="0" w:firstLineChars="100" w:firstLine="220"/>
        <w:rPr>
          <w:rFonts w:eastAsia="맑은 고딕"/>
          <w:sz w:val="22"/>
          <w:lang w:eastAsia="ko-KR"/>
        </w:rPr>
      </w:pPr>
      <w:r>
        <w:rPr>
          <w:rFonts w:eastAsia="맑은 고딕"/>
          <w:sz w:val="22"/>
          <w:lang w:eastAsia="ko-KR"/>
        </w:rPr>
        <w:t>F</w:t>
      </w:r>
      <w:r>
        <w:rPr>
          <w:rFonts w:eastAsia="맑은 고딕" w:hint="eastAsia"/>
          <w:sz w:val="22"/>
          <w:lang w:eastAsia="ko-KR"/>
        </w:rPr>
        <w:t>igure 1</w:t>
      </w:r>
      <w:r w:rsidR="00B62553">
        <w:rPr>
          <w:rFonts w:eastAsia="맑은 고딕" w:hint="eastAsia"/>
          <w:sz w:val="22"/>
          <w:lang w:eastAsia="ko-KR"/>
        </w:rPr>
        <w:t>~4</w:t>
      </w:r>
      <w:r>
        <w:rPr>
          <w:rFonts w:eastAsia="맑은 고딕" w:hint="eastAsia"/>
          <w:sz w:val="22"/>
          <w:lang w:eastAsia="ko-KR"/>
        </w:rPr>
        <w:t xml:space="preserve"> show </w:t>
      </w:r>
      <w:r>
        <w:rPr>
          <w:rFonts w:eastAsia="맑은 고딕"/>
          <w:sz w:val="22"/>
          <w:lang w:eastAsia="ko-KR"/>
        </w:rPr>
        <w:t>the</w:t>
      </w:r>
      <w:r>
        <w:rPr>
          <w:rFonts w:eastAsia="맑은 고딕" w:hint="eastAsia"/>
          <w:sz w:val="22"/>
          <w:lang w:eastAsia="ko-KR"/>
        </w:rPr>
        <w:t xml:space="preserve"> required SNR to </w:t>
      </w:r>
      <w:r>
        <w:rPr>
          <w:rFonts w:eastAsia="맑은 고딕"/>
          <w:sz w:val="22"/>
          <w:lang w:eastAsia="ko-KR"/>
        </w:rPr>
        <w:t>achieve</w:t>
      </w:r>
      <w:r>
        <w:rPr>
          <w:rFonts w:eastAsia="맑은 고딕" w:hint="eastAsia"/>
          <w:sz w:val="22"/>
          <w:lang w:eastAsia="ko-KR"/>
        </w:rPr>
        <w:t xml:space="preserve"> BLER=10</w:t>
      </w:r>
      <w:r>
        <w:rPr>
          <w:rFonts w:eastAsia="맑은 고딕" w:hint="eastAsia"/>
          <w:sz w:val="22"/>
          <w:vertAlign w:val="superscript"/>
          <w:lang w:eastAsia="ko-KR"/>
        </w:rPr>
        <w:t>-2</w:t>
      </w:r>
      <w:r>
        <w:rPr>
          <w:rFonts w:eastAsia="맑은 고딕" w:hint="eastAsia"/>
          <w:sz w:val="22"/>
          <w:lang w:eastAsia="ko-KR"/>
        </w:rPr>
        <w:t xml:space="preserve"> for polar code</w:t>
      </w:r>
      <w:r w:rsidR="00B62553">
        <w:rPr>
          <w:rFonts w:eastAsia="맑은 고딕" w:hint="eastAsia"/>
          <w:sz w:val="22"/>
          <w:lang w:eastAsia="ko-KR"/>
        </w:rPr>
        <w:t xml:space="preserve"> with various information block length. As shown in these figures, DE (2) outperforms </w:t>
      </w:r>
      <w:r w:rsidR="00B62553">
        <w:rPr>
          <w:rFonts w:eastAsia="맑은 고딕"/>
          <w:sz w:val="22"/>
          <w:lang w:eastAsia="ko-KR"/>
        </w:rPr>
        <w:t>other</w:t>
      </w:r>
      <w:r w:rsidR="00B62553">
        <w:rPr>
          <w:rFonts w:eastAsia="맑은 고딕" w:hint="eastAsia"/>
          <w:sz w:val="22"/>
          <w:lang w:eastAsia="ko-KR"/>
        </w:rPr>
        <w:t xml:space="preserve"> methods for all list size and for all information block length. In case of DE (1) and OS, show similar or worse granularity in large list size, but their granularities are </w:t>
      </w:r>
      <w:r w:rsidR="00B62553">
        <w:rPr>
          <w:rFonts w:eastAsia="맑은 고딕"/>
          <w:sz w:val="22"/>
          <w:lang w:eastAsia="ko-KR"/>
        </w:rPr>
        <w:t>getting</w:t>
      </w:r>
      <w:r w:rsidR="00B62553">
        <w:rPr>
          <w:rFonts w:eastAsia="맑은 고딕" w:hint="eastAsia"/>
          <w:sz w:val="22"/>
          <w:lang w:eastAsia="ko-KR"/>
        </w:rPr>
        <w:t xml:space="preserve"> worse as smaller list size</w:t>
      </w:r>
      <w:r w:rsidR="00B62553" w:rsidRPr="004F7DD5">
        <w:rPr>
          <w:rFonts w:eastAsia="맑은 고딕" w:hint="eastAsia"/>
          <w:sz w:val="22"/>
          <w:lang w:eastAsia="ko-KR"/>
        </w:rPr>
        <w:t xml:space="preserve">. </w:t>
      </w:r>
      <w:r w:rsidR="00A444FC" w:rsidRPr="00F35D88">
        <w:rPr>
          <w:rFonts w:eastAsia="맑은 고딕" w:hint="eastAsia"/>
          <w:sz w:val="22"/>
          <w:lang w:eastAsia="ko-KR"/>
        </w:rPr>
        <w:t>In case of DE (3)</w:t>
      </w:r>
      <w:r w:rsidR="00DE3B00" w:rsidRPr="00F35D88">
        <w:rPr>
          <w:rFonts w:eastAsia="맑은 고딕" w:hint="eastAsia"/>
          <w:sz w:val="22"/>
          <w:lang w:eastAsia="ko-KR"/>
        </w:rPr>
        <w:t>,</w:t>
      </w:r>
      <w:r w:rsidR="00C22AE7" w:rsidRPr="00F35D88">
        <w:rPr>
          <w:rFonts w:eastAsia="맑은 고딕" w:hint="eastAsia"/>
          <w:sz w:val="22"/>
          <w:lang w:eastAsia="ko-KR"/>
        </w:rPr>
        <w:t xml:space="preserve"> </w:t>
      </w:r>
      <w:r w:rsidR="00DE3B00" w:rsidRPr="00F35D88">
        <w:rPr>
          <w:rFonts w:eastAsia="맑은 고딕" w:hint="eastAsia"/>
          <w:sz w:val="22"/>
          <w:lang w:eastAsia="ko-KR"/>
        </w:rPr>
        <w:t xml:space="preserve">the information and frozen bit </w:t>
      </w:r>
      <w:r w:rsidR="00DE3B00" w:rsidRPr="00F35D88">
        <w:rPr>
          <w:rFonts w:eastAsia="맑은 고딕"/>
          <w:sz w:val="22"/>
          <w:lang w:eastAsia="ko-KR"/>
        </w:rPr>
        <w:t>position</w:t>
      </w:r>
      <w:r w:rsidR="00DE3B00" w:rsidRPr="00F35D88">
        <w:rPr>
          <w:rFonts w:eastAsia="맑은 고딕" w:hint="eastAsia"/>
          <w:sz w:val="22"/>
          <w:lang w:eastAsia="ko-KR"/>
        </w:rPr>
        <w:t xml:space="preserve"> is determined </w:t>
      </w:r>
      <w:r w:rsidR="00740DBE" w:rsidRPr="008E3FA1">
        <w:rPr>
          <w:rFonts w:eastAsia="맑은 고딕" w:hint="eastAsia"/>
          <w:sz w:val="22"/>
          <w:lang w:eastAsia="ko-KR"/>
        </w:rPr>
        <w:t>by density evolution which considers puncturing effect.</w:t>
      </w:r>
      <w:r w:rsidR="00740DBE">
        <w:rPr>
          <w:rFonts w:eastAsia="맑은 고딕" w:hint="eastAsia"/>
          <w:sz w:val="22"/>
          <w:lang w:eastAsia="ko-KR"/>
        </w:rPr>
        <w:t xml:space="preserve"> Unlike the DE (2), DE (3) performs reliability estimation w</w:t>
      </w:r>
      <w:r w:rsidR="004657DD">
        <w:rPr>
          <w:rFonts w:eastAsia="맑은 고딕" w:hint="eastAsia"/>
          <w:sz w:val="22"/>
          <w:lang w:eastAsia="ko-KR"/>
        </w:rPr>
        <w:t>ith</w:t>
      </w:r>
      <m:oMath>
        <m:r>
          <m:rPr>
            <m:sty m:val="p"/>
          </m:rPr>
          <w:rPr>
            <w:rFonts w:ascii="Cambria Math" w:eastAsia="맑은 고딕" w:hAnsi="Cambria Math"/>
            <w:sz w:val="22"/>
            <w:lang w:eastAsia="ko-KR"/>
          </w:rPr>
          <m:t>N∈</m:t>
        </m:r>
        <m:d>
          <m:dPr>
            <m:begChr m:val="{"/>
            <m:endChr m:val="}"/>
            <m:ctrlPr>
              <w:rPr>
                <w:rFonts w:ascii="Cambria Math" w:eastAsia="맑은 고딕" w:hAnsi="Cambria Math"/>
                <w:sz w:val="22"/>
                <w:lang w:eastAsia="ko-KR"/>
              </w:rPr>
            </m:ctrlPr>
          </m:dPr>
          <m:e>
            <m:r>
              <w:rPr>
                <w:rFonts w:ascii="Cambria Math" w:eastAsia="맑은 고딕" w:hAnsi="Cambria Math"/>
                <w:sz w:val="22"/>
                <w:lang w:eastAsia="ko-KR"/>
              </w:rPr>
              <m:t>64, 86, 106, 128, 170, 214, 256, 342, 426, 512, 682, 853, 1024</m:t>
            </m:r>
          </m:e>
        </m:d>
      </m:oMath>
      <w:r w:rsidR="004657DD">
        <w:rPr>
          <w:rFonts w:eastAsia="맑은 고딕" w:hint="eastAsia"/>
          <w:sz w:val="22"/>
          <w:lang w:eastAsia="ko-KR"/>
        </w:rPr>
        <w:t xml:space="preserve">. </w:t>
      </w:r>
      <w:r w:rsidR="004657DD">
        <w:rPr>
          <w:rFonts w:eastAsia="맑은 고딕"/>
          <w:sz w:val="22"/>
          <w:lang w:eastAsia="ko-KR"/>
        </w:rPr>
        <w:t>T</w:t>
      </w:r>
      <w:r w:rsidR="004657DD">
        <w:rPr>
          <w:rFonts w:eastAsia="맑은 고딕" w:hint="eastAsia"/>
          <w:sz w:val="22"/>
          <w:lang w:eastAsia="ko-KR"/>
        </w:rPr>
        <w:t xml:space="preserve">he reliability estimation size N can be determined by the rate matching bit size. </w:t>
      </w:r>
      <w:r w:rsidR="00A219F9">
        <w:rPr>
          <w:rFonts w:eastAsia="맑은 고딕" w:hint="eastAsia"/>
          <w:sz w:val="22"/>
          <w:lang w:eastAsia="ko-KR"/>
        </w:rPr>
        <w:t xml:space="preserve">As shown in Figure 3, DE (3) can guarantee better granularity than DE (1) and OS. </w:t>
      </w:r>
    </w:p>
    <w:p w:rsidR="00B62553" w:rsidRDefault="00A444FC"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Based on the simulation results, we can find that the DE (2) </w:t>
      </w:r>
      <w:r>
        <w:rPr>
          <w:rFonts w:eastAsia="맑은 고딕"/>
          <w:sz w:val="22"/>
          <w:lang w:eastAsia="ko-KR"/>
        </w:rPr>
        <w:t>can</w:t>
      </w:r>
      <w:r>
        <w:rPr>
          <w:rFonts w:eastAsia="맑은 고딕" w:hint="eastAsia"/>
          <w:sz w:val="22"/>
          <w:lang w:eastAsia="ko-KR"/>
        </w:rPr>
        <w:t xml:space="preserve"> guarantee the finest granularity among the candidates in our consideration. However, DE (2) may not suitable for implementation, because it requires SNR-dependent reliability estimation process. Moreover, DE (2) cannot be constructed in a nested way; the information and frozen bit allocation should be determined for every rate matching bit size. </w:t>
      </w:r>
      <w:r w:rsidR="00931C1C">
        <w:rPr>
          <w:rFonts w:eastAsia="맑은 고딕" w:hint="eastAsia"/>
          <w:sz w:val="22"/>
          <w:lang w:eastAsia="ko-KR"/>
        </w:rPr>
        <w:t xml:space="preserve">On the </w:t>
      </w:r>
      <w:r w:rsidR="00931C1C">
        <w:rPr>
          <w:rFonts w:eastAsia="맑은 고딕"/>
          <w:sz w:val="22"/>
          <w:lang w:eastAsia="ko-KR"/>
        </w:rPr>
        <w:t>other</w:t>
      </w:r>
      <w:r w:rsidR="00931C1C">
        <w:rPr>
          <w:rFonts w:eastAsia="맑은 고딕" w:hint="eastAsia"/>
          <w:sz w:val="22"/>
          <w:lang w:eastAsia="ko-KR"/>
        </w:rPr>
        <w:t xml:space="preserve"> hand, OS structure which is proposed in [4] can serve nested structure for weight sequence. However, granularity is worse than DE (2), especially at small list size. </w:t>
      </w:r>
      <w:r w:rsidR="00896A94">
        <w:rPr>
          <w:rFonts w:eastAsia="맑은 고딕" w:hint="eastAsia"/>
          <w:sz w:val="22"/>
          <w:lang w:eastAsia="ko-KR"/>
        </w:rPr>
        <w:t xml:space="preserve">Thus, if ordered sequence method is used for the information and frozen bit selection method, </w:t>
      </w:r>
      <w:r w:rsidR="00F35D88">
        <w:rPr>
          <w:rFonts w:eastAsia="맑은 고딕" w:hint="eastAsia"/>
          <w:sz w:val="22"/>
          <w:lang w:eastAsia="ko-KR"/>
        </w:rPr>
        <w:t>further optimization is required</w:t>
      </w:r>
      <w:r w:rsidR="004F369A" w:rsidRPr="00442895">
        <w:rPr>
          <w:rFonts w:eastAsia="맑은 고딕" w:hint="eastAsia"/>
          <w:sz w:val="22"/>
          <w:lang w:eastAsia="ko-KR"/>
        </w:rPr>
        <w:t xml:space="preserve"> to</w:t>
      </w:r>
      <w:r w:rsidR="00896A94" w:rsidRPr="00442895">
        <w:rPr>
          <w:rFonts w:eastAsia="맑은 고딕" w:hint="eastAsia"/>
          <w:sz w:val="22"/>
          <w:lang w:eastAsia="ko-KR"/>
        </w:rPr>
        <w:t xml:space="preserve"> guarantee more granularity than current</w:t>
      </w:r>
      <w:r w:rsidR="004F369A" w:rsidRPr="00442895">
        <w:rPr>
          <w:rFonts w:eastAsia="맑은 고딕" w:hint="eastAsia"/>
          <w:sz w:val="22"/>
          <w:lang w:eastAsia="ko-KR"/>
        </w:rPr>
        <w:t xml:space="preserve"> method</w:t>
      </w:r>
      <w:r w:rsidR="00896A94" w:rsidRPr="00442895">
        <w:rPr>
          <w:rFonts w:eastAsia="맑은 고딕" w:hint="eastAsia"/>
          <w:sz w:val="22"/>
          <w:lang w:eastAsia="ko-KR"/>
        </w:rPr>
        <w:t>.</w:t>
      </w:r>
    </w:p>
    <w:p w:rsidR="006A5D7E" w:rsidRDefault="006A5D7E" w:rsidP="006A5D7E">
      <w:pPr>
        <w:spacing w:before="120" w:after="120" w:line="240" w:lineRule="auto"/>
        <w:ind w:left="0" w:firstLineChars="100" w:firstLine="220"/>
        <w:rPr>
          <w:rFonts w:eastAsia="맑은 고딕"/>
          <w:b/>
          <w:i/>
          <w:sz w:val="22"/>
          <w:lang w:eastAsia="ko-KR"/>
        </w:rPr>
      </w:pPr>
      <w:r w:rsidRPr="008E123E">
        <w:rPr>
          <w:rFonts w:eastAsia="맑은 고딕" w:hint="eastAsia"/>
          <w:b/>
          <w:i/>
          <w:sz w:val="22"/>
          <w:lang w:eastAsia="ko-KR"/>
        </w:rPr>
        <w:t xml:space="preserve">Observation 1: When </w:t>
      </w:r>
      <w:r>
        <w:rPr>
          <w:rFonts w:eastAsia="맑은 고딕" w:hint="eastAsia"/>
          <w:b/>
          <w:i/>
          <w:sz w:val="22"/>
          <w:lang w:eastAsia="ko-KR"/>
        </w:rPr>
        <w:t>list</w:t>
      </w:r>
      <w:r w:rsidRPr="008E123E">
        <w:rPr>
          <w:rFonts w:eastAsia="맑은 고딕" w:hint="eastAsia"/>
          <w:b/>
          <w:i/>
          <w:sz w:val="22"/>
          <w:lang w:eastAsia="ko-KR"/>
        </w:rPr>
        <w:t xml:space="preserve"> size is </w:t>
      </w:r>
      <w:r>
        <w:rPr>
          <w:rFonts w:eastAsia="맑은 고딕" w:hint="eastAsia"/>
          <w:b/>
          <w:i/>
          <w:sz w:val="22"/>
          <w:lang w:eastAsia="ko-KR"/>
        </w:rPr>
        <w:t>small</w:t>
      </w:r>
      <w:r w:rsidRPr="008E123E">
        <w:rPr>
          <w:rFonts w:eastAsia="맑은 고딕" w:hint="eastAsia"/>
          <w:b/>
          <w:i/>
          <w:sz w:val="22"/>
          <w:lang w:eastAsia="ko-KR"/>
        </w:rPr>
        <w:t xml:space="preserve">, </w:t>
      </w:r>
      <w:r>
        <w:rPr>
          <w:rFonts w:eastAsia="맑은 고딕" w:hint="eastAsia"/>
          <w:b/>
          <w:i/>
          <w:sz w:val="22"/>
          <w:lang w:eastAsia="ko-KR"/>
        </w:rPr>
        <w:t>DE (1) and OS has worse granularity than DE (2).</w:t>
      </w:r>
    </w:p>
    <w:p w:rsidR="006A5D7E" w:rsidRDefault="006A5D7E" w:rsidP="006A5D7E">
      <w:pPr>
        <w:spacing w:before="120" w:after="120" w:line="240" w:lineRule="auto"/>
        <w:ind w:left="0" w:firstLineChars="100" w:firstLine="220"/>
        <w:rPr>
          <w:rFonts w:eastAsia="맑은 고딕"/>
          <w:b/>
          <w:i/>
          <w:sz w:val="22"/>
          <w:lang w:eastAsia="ko-KR"/>
        </w:rPr>
      </w:pPr>
      <w:r w:rsidRPr="008E123E">
        <w:rPr>
          <w:rFonts w:eastAsia="맑은 고딕" w:hint="eastAsia"/>
          <w:b/>
          <w:i/>
          <w:sz w:val="22"/>
          <w:lang w:eastAsia="ko-KR"/>
        </w:rPr>
        <w:t xml:space="preserve">Observation </w:t>
      </w:r>
      <w:r>
        <w:rPr>
          <w:rFonts w:eastAsia="맑은 고딕" w:hint="eastAsia"/>
          <w:b/>
          <w:i/>
          <w:sz w:val="22"/>
          <w:lang w:eastAsia="ko-KR"/>
        </w:rPr>
        <w:t>2: For all list size, DE (2) can guarantee the best granularity</w:t>
      </w:r>
      <w:r w:rsidRPr="008E123E">
        <w:rPr>
          <w:rFonts w:eastAsia="맑은 고딕" w:hint="eastAsia"/>
          <w:b/>
          <w:i/>
          <w:sz w:val="22"/>
          <w:lang w:eastAsia="ko-KR"/>
        </w:rPr>
        <w:t>.</w:t>
      </w:r>
      <w:r w:rsidR="00896A94">
        <w:rPr>
          <w:rFonts w:eastAsia="맑은 고딕" w:hint="eastAsia"/>
          <w:b/>
          <w:i/>
          <w:sz w:val="22"/>
          <w:lang w:eastAsia="ko-KR"/>
        </w:rPr>
        <w:t xml:space="preserve"> However, it requires SNR-dependent reliability estimation process for all rate matching bit size.</w:t>
      </w:r>
    </w:p>
    <w:p w:rsidR="00896A94" w:rsidRDefault="00896A94" w:rsidP="006A5D7E">
      <w:pPr>
        <w:spacing w:before="120" w:after="120" w:line="240" w:lineRule="auto"/>
        <w:ind w:left="0" w:firstLineChars="100" w:firstLine="220"/>
        <w:rPr>
          <w:rFonts w:eastAsia="맑은 고딕"/>
          <w:b/>
          <w:i/>
          <w:sz w:val="22"/>
          <w:lang w:eastAsia="ko-KR"/>
        </w:rPr>
      </w:pPr>
      <w:r w:rsidRPr="008E123E">
        <w:rPr>
          <w:rFonts w:eastAsia="맑은 고딕" w:hint="eastAsia"/>
          <w:b/>
          <w:i/>
          <w:sz w:val="22"/>
          <w:lang w:eastAsia="ko-KR"/>
        </w:rPr>
        <w:t>Observation</w:t>
      </w:r>
      <w:r>
        <w:rPr>
          <w:rFonts w:eastAsia="맑은 고딕" w:hint="eastAsia"/>
          <w:b/>
          <w:i/>
          <w:sz w:val="22"/>
          <w:lang w:eastAsia="ko-KR"/>
        </w:rPr>
        <w:t xml:space="preserve"> 3: DE (3) can serve better granularity than DE (1) and OS, </w:t>
      </w:r>
      <w:r w:rsidR="00D643EE" w:rsidRPr="00442895">
        <w:rPr>
          <w:rFonts w:eastAsia="맑은 고딕" w:hint="eastAsia"/>
          <w:b/>
          <w:i/>
          <w:sz w:val="22"/>
          <w:lang w:eastAsia="ko-KR"/>
        </w:rPr>
        <w:t>when it used three times reliability estimation points</w:t>
      </w:r>
      <w:r w:rsidR="004F369A" w:rsidRPr="00442895">
        <w:rPr>
          <w:rFonts w:eastAsia="맑은 고딕" w:hint="eastAsia"/>
          <w:b/>
          <w:i/>
          <w:sz w:val="22"/>
          <w:lang w:eastAsia="ko-KR"/>
        </w:rPr>
        <w:t xml:space="preserve"> than DE (</w:t>
      </w:r>
      <w:r w:rsidR="00D643EE" w:rsidRPr="00442895">
        <w:rPr>
          <w:rFonts w:eastAsia="맑은 고딕" w:hint="eastAsia"/>
          <w:b/>
          <w:i/>
          <w:sz w:val="22"/>
          <w:lang w:eastAsia="ko-KR"/>
        </w:rPr>
        <w:t>1</w:t>
      </w:r>
      <w:r w:rsidR="004F369A" w:rsidRPr="00442895">
        <w:rPr>
          <w:rFonts w:eastAsia="맑은 고딕" w:hint="eastAsia"/>
          <w:b/>
          <w:i/>
          <w:sz w:val="22"/>
          <w:lang w:eastAsia="ko-KR"/>
        </w:rPr>
        <w:t>).</w:t>
      </w:r>
    </w:p>
    <w:p w:rsidR="00B62553" w:rsidRDefault="006A5D7E" w:rsidP="006A5D7E">
      <w:pPr>
        <w:spacing w:before="120" w:after="120" w:line="240" w:lineRule="auto"/>
        <w:ind w:left="0" w:firstLineChars="100" w:firstLine="220"/>
        <w:rPr>
          <w:rFonts w:eastAsia="맑은 고딕"/>
          <w:b/>
          <w:i/>
          <w:sz w:val="22"/>
          <w:lang w:eastAsia="ko-KR"/>
        </w:rPr>
      </w:pPr>
      <w:r>
        <w:rPr>
          <w:rFonts w:eastAsia="맑은 고딕" w:hint="eastAsia"/>
          <w:b/>
          <w:i/>
          <w:sz w:val="22"/>
          <w:lang w:eastAsia="ko-KR"/>
        </w:rPr>
        <w:lastRenderedPageBreak/>
        <w:t xml:space="preserve">Proposal 1: To </w:t>
      </w:r>
      <w:r>
        <w:rPr>
          <w:rFonts w:eastAsia="맑은 고딕"/>
          <w:b/>
          <w:i/>
          <w:sz w:val="22"/>
          <w:lang w:eastAsia="ko-KR"/>
        </w:rPr>
        <w:t>achieve</w:t>
      </w:r>
      <w:r>
        <w:rPr>
          <w:rFonts w:eastAsia="맑은 고딕" w:hint="eastAsia"/>
          <w:b/>
          <w:i/>
          <w:sz w:val="22"/>
          <w:lang w:eastAsia="ko-KR"/>
        </w:rPr>
        <w:t xml:space="preserve"> the fine granularity performance, it is required to design the information and frozen bit selection method for polar code</w:t>
      </w:r>
    </w:p>
    <w:p w:rsidR="006A5D7E" w:rsidRDefault="006A5D7E" w:rsidP="003625FF">
      <w:pPr>
        <w:spacing w:before="120" w:after="120" w:line="240" w:lineRule="auto"/>
        <w:ind w:left="0" w:firstLineChars="100" w:firstLine="220"/>
        <w:rPr>
          <w:rFonts w:eastAsia="맑은 고딕"/>
          <w:b/>
          <w:i/>
          <w:sz w:val="22"/>
          <w:lang w:eastAsia="ko-KR"/>
        </w:rPr>
      </w:pPr>
      <w:r>
        <w:rPr>
          <w:rFonts w:eastAsia="맑은 고딕" w:hint="eastAsia"/>
          <w:b/>
          <w:i/>
          <w:sz w:val="22"/>
          <w:lang w:eastAsia="ko-KR"/>
        </w:rPr>
        <w:tab/>
        <w:t xml:space="preserve">Alt. 1) </w:t>
      </w:r>
      <w:r w:rsidR="003625FF">
        <w:rPr>
          <w:rFonts w:eastAsia="맑은 고딕" w:hint="eastAsia"/>
          <w:b/>
          <w:i/>
          <w:sz w:val="22"/>
          <w:lang w:eastAsia="ko-KR"/>
        </w:rPr>
        <w:t>Find the most reliable bit position at some polar code length</w:t>
      </w:r>
      <w:r>
        <w:rPr>
          <w:rFonts w:eastAsia="맑은 고딕" w:hint="eastAsia"/>
          <w:b/>
          <w:i/>
          <w:sz w:val="22"/>
          <w:lang w:eastAsia="ko-KR"/>
        </w:rPr>
        <w:t xml:space="preserve"> (e.g. DE (3))</w:t>
      </w:r>
      <w:r w:rsidR="003625FF">
        <w:rPr>
          <w:rFonts w:eastAsia="맑은 고딕" w:hint="eastAsia"/>
          <w:b/>
          <w:i/>
          <w:sz w:val="22"/>
          <w:lang w:eastAsia="ko-KR"/>
        </w:rPr>
        <w:t>.</w:t>
      </w:r>
    </w:p>
    <w:p w:rsidR="006A5D7E" w:rsidRPr="00567257" w:rsidRDefault="006A5D7E" w:rsidP="006A5D7E">
      <w:pPr>
        <w:spacing w:before="120" w:after="120" w:line="240" w:lineRule="auto"/>
        <w:ind w:left="0" w:firstLineChars="100" w:firstLine="220"/>
        <w:rPr>
          <w:rFonts w:eastAsia="맑은 고딕"/>
          <w:sz w:val="22"/>
          <w:lang w:eastAsia="ko-KR"/>
        </w:rPr>
      </w:pPr>
      <w:r>
        <w:rPr>
          <w:rFonts w:eastAsia="맑은 고딕" w:hint="eastAsia"/>
          <w:b/>
          <w:i/>
          <w:sz w:val="22"/>
          <w:lang w:eastAsia="ko-KR"/>
        </w:rPr>
        <w:tab/>
        <w:t xml:space="preserve">Alt. 2) Design the new ordered </w:t>
      </w:r>
      <w:r>
        <w:rPr>
          <w:rFonts w:eastAsia="맑은 고딕"/>
          <w:b/>
          <w:i/>
          <w:sz w:val="22"/>
          <w:lang w:eastAsia="ko-KR"/>
        </w:rPr>
        <w:t>sequence</w:t>
      </w:r>
      <w:r>
        <w:rPr>
          <w:rFonts w:eastAsia="맑은 고딕" w:hint="eastAsia"/>
          <w:b/>
          <w:i/>
          <w:sz w:val="22"/>
          <w:lang w:eastAsia="ko-KR"/>
        </w:rPr>
        <w:t xml:space="preserve"> method to improve the granularity performance</w:t>
      </w:r>
      <w:r w:rsidR="003625FF">
        <w:rPr>
          <w:rFonts w:eastAsia="맑은 고딕" w:hint="eastAsia"/>
          <w:b/>
          <w:i/>
          <w:sz w:val="22"/>
          <w:lang w:eastAsia="ko-KR"/>
        </w:rPr>
        <w:t>.</w:t>
      </w:r>
    </w:p>
    <w:p w:rsidR="00D80964" w:rsidRDefault="00D80964" w:rsidP="003625FF">
      <w:pPr>
        <w:spacing w:before="120" w:after="120" w:line="240" w:lineRule="auto"/>
        <w:ind w:left="0" w:firstLineChars="100" w:firstLine="220"/>
        <w:rPr>
          <w:rFonts w:eastAsia="맑은 고딕"/>
          <w:b/>
          <w:sz w:val="22"/>
          <w:u w:val="single"/>
          <w:lang w:eastAsia="ko-KR"/>
        </w:rPr>
      </w:pPr>
    </w:p>
    <w:p w:rsidR="00D80964" w:rsidRPr="00D80964" w:rsidRDefault="00FA235F" w:rsidP="003625FF">
      <w:pPr>
        <w:spacing w:before="120" w:after="120" w:line="240" w:lineRule="auto"/>
        <w:ind w:left="0" w:firstLineChars="100" w:firstLine="220"/>
        <w:rPr>
          <w:rFonts w:eastAsia="맑은 고딕"/>
          <w:b/>
          <w:sz w:val="22"/>
          <w:u w:val="single"/>
          <w:lang w:eastAsia="ko-KR"/>
        </w:rPr>
      </w:pPr>
      <w:r>
        <w:rPr>
          <w:rFonts w:eastAsia="맑은 고딕" w:hint="eastAsia"/>
          <w:b/>
          <w:sz w:val="22"/>
          <w:u w:val="single"/>
          <w:lang w:eastAsia="ko-KR"/>
        </w:rPr>
        <w:t>Range of p</w:t>
      </w:r>
      <w:r w:rsidR="00D80964" w:rsidRPr="00D80964">
        <w:rPr>
          <w:rFonts w:eastAsia="맑은 고딕" w:hint="eastAsia"/>
          <w:b/>
          <w:sz w:val="22"/>
          <w:u w:val="single"/>
          <w:lang w:eastAsia="ko-KR"/>
        </w:rPr>
        <w:t xml:space="preserve">uncturing and </w:t>
      </w:r>
      <w:r>
        <w:rPr>
          <w:rFonts w:eastAsia="맑은 고딕" w:hint="eastAsia"/>
          <w:b/>
          <w:sz w:val="22"/>
          <w:u w:val="single"/>
          <w:lang w:eastAsia="ko-KR"/>
        </w:rPr>
        <w:t>r</w:t>
      </w:r>
      <w:r w:rsidR="00D80964" w:rsidRPr="00D80964">
        <w:rPr>
          <w:rFonts w:eastAsia="맑은 고딕" w:hint="eastAsia"/>
          <w:b/>
          <w:sz w:val="22"/>
          <w:u w:val="single"/>
          <w:lang w:eastAsia="ko-KR"/>
        </w:rPr>
        <w:t>epetition</w:t>
      </w:r>
    </w:p>
    <w:p w:rsidR="00FA235F" w:rsidRPr="00FA235F" w:rsidRDefault="00FA235F" w:rsidP="003625FF">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For the rate matching, polar encoder can use either puncturing or repetition as well as </w:t>
      </w:r>
      <w:r>
        <w:rPr>
          <w:rFonts w:eastAsia="맑은 고딕"/>
          <w:sz w:val="22"/>
          <w:lang w:eastAsia="ko-KR"/>
        </w:rPr>
        <w:t>conventional</w:t>
      </w:r>
      <w:r>
        <w:rPr>
          <w:rFonts w:eastAsia="맑은 고딕" w:hint="eastAsia"/>
          <w:sz w:val="22"/>
          <w:lang w:eastAsia="ko-KR"/>
        </w:rPr>
        <w:t xml:space="preserve"> channel coding schemes. Likewise the information and frozen bit selection, rate </w:t>
      </w:r>
      <w:r>
        <w:rPr>
          <w:rFonts w:eastAsia="맑은 고딕"/>
          <w:sz w:val="22"/>
          <w:lang w:eastAsia="ko-KR"/>
        </w:rPr>
        <w:t>matching</w:t>
      </w:r>
      <w:r>
        <w:rPr>
          <w:rFonts w:eastAsia="맑은 고딕" w:hint="eastAsia"/>
          <w:sz w:val="22"/>
          <w:lang w:eastAsia="ko-KR"/>
        </w:rPr>
        <w:t xml:space="preserve"> method can affect granularity performance for polar code. </w:t>
      </w:r>
      <w:r w:rsidR="000E22DB">
        <w:rPr>
          <w:rFonts w:eastAsia="맑은 고딕"/>
          <w:sz w:val="22"/>
          <w:lang w:eastAsia="ko-KR"/>
        </w:rPr>
        <w:t>F</w:t>
      </w:r>
      <w:r w:rsidR="000E22DB">
        <w:rPr>
          <w:rFonts w:eastAsia="맑은 고딕" w:hint="eastAsia"/>
          <w:sz w:val="22"/>
          <w:lang w:eastAsia="ko-KR"/>
        </w:rPr>
        <w:t>or the rate matching in polar code, we have to consider the effect of the limitation on encoder input bit size (e.g.</w:t>
      </w:r>
      <m:oMath>
        <m:r>
          <m:rPr>
            <m:sty m:val="p"/>
          </m:rPr>
          <w:rPr>
            <w:rFonts w:ascii="Cambria Math" w:eastAsia="맑은 고딕" w:hAnsi="Cambria Math"/>
            <w:sz w:val="22"/>
            <w:lang w:eastAsia="ko-KR"/>
          </w:rPr>
          <m:t>N∈</m:t>
        </m:r>
        <m:d>
          <m:dPr>
            <m:begChr m:val="{"/>
            <m:endChr m:val="}"/>
            <m:ctrlPr>
              <w:rPr>
                <w:rFonts w:ascii="Cambria Math" w:eastAsia="맑은 고딕" w:hAnsi="Cambria Math"/>
                <w:sz w:val="22"/>
                <w:lang w:eastAsia="ko-KR"/>
              </w:rPr>
            </m:ctrlPr>
          </m:dPr>
          <m:e>
            <m:sSup>
              <m:sSupPr>
                <m:ctrlPr>
                  <w:rPr>
                    <w:rFonts w:ascii="Cambria Math" w:eastAsia="맑은 고딕" w:hAnsi="Cambria Math"/>
                    <w:i/>
                    <w:sz w:val="22"/>
                    <w:lang w:eastAsia="ko-KR"/>
                  </w:rPr>
                </m:ctrlPr>
              </m:sSupPr>
              <m:e>
                <m:r>
                  <w:rPr>
                    <w:rFonts w:ascii="Cambria Math" w:eastAsia="맑은 고딕" w:hAnsi="Cambria Math"/>
                    <w:sz w:val="22"/>
                    <w:lang w:eastAsia="ko-KR"/>
                  </w:rPr>
                  <m:t>2</m:t>
                </m:r>
              </m:e>
              <m:sup>
                <m:r>
                  <w:rPr>
                    <w:rFonts w:ascii="Cambria Math" w:eastAsia="맑은 고딕" w:hAnsi="Cambria Math"/>
                    <w:sz w:val="22"/>
                    <w:lang w:eastAsia="ko-KR"/>
                  </w:rPr>
                  <m:t>n</m:t>
                </m:r>
              </m:sup>
            </m:sSup>
            <m:r>
              <w:rPr>
                <w:rFonts w:ascii="Cambria Math" w:eastAsia="맑은 고딕" w:hAnsi="Cambria Math"/>
                <w:sz w:val="22"/>
                <w:lang w:eastAsia="ko-KR"/>
              </w:rPr>
              <m:t xml:space="preserve">|n=1,2, … </m:t>
            </m:r>
          </m:e>
        </m:d>
      </m:oMath>
      <w:r w:rsidR="000E22DB">
        <w:rPr>
          <w:rFonts w:eastAsia="맑은 고딕" w:hint="eastAsia"/>
          <w:sz w:val="22"/>
          <w:lang w:eastAsia="ko-KR"/>
        </w:rPr>
        <w:t xml:space="preserve">). </w:t>
      </w:r>
      <w:r>
        <w:rPr>
          <w:rFonts w:eastAsia="맑은 고딕" w:hint="eastAsia"/>
          <w:sz w:val="22"/>
          <w:lang w:eastAsia="ko-KR"/>
        </w:rPr>
        <w:t>Thus, it is important to determine range of puncturing and repetition</w:t>
      </w:r>
      <w:r w:rsidR="000E22DB">
        <w:rPr>
          <w:rFonts w:eastAsia="맑은 고딕" w:hint="eastAsia"/>
          <w:sz w:val="22"/>
          <w:lang w:eastAsia="ko-KR"/>
        </w:rPr>
        <w:t xml:space="preserve"> to </w:t>
      </w:r>
      <w:r w:rsidR="000E22DB">
        <w:rPr>
          <w:rFonts w:eastAsia="맑은 고딕"/>
          <w:sz w:val="22"/>
          <w:lang w:eastAsia="ko-KR"/>
        </w:rPr>
        <w:t>achieve</w:t>
      </w:r>
      <w:r w:rsidR="000E22DB">
        <w:rPr>
          <w:rFonts w:eastAsia="맑은 고딕" w:hint="eastAsia"/>
          <w:sz w:val="22"/>
          <w:lang w:eastAsia="ko-KR"/>
        </w:rPr>
        <w:t xml:space="preserve"> the best BLER performance and fine granularity</w:t>
      </w:r>
      <w:r>
        <w:rPr>
          <w:rFonts w:eastAsia="맑은 고딕" w:hint="eastAsia"/>
          <w:sz w:val="22"/>
          <w:lang w:eastAsia="ko-KR"/>
        </w:rPr>
        <w:t xml:space="preserve">. </w:t>
      </w:r>
    </w:p>
    <w:p w:rsidR="007E0100" w:rsidRDefault="007E0100" w:rsidP="007E0100">
      <w:pPr>
        <w:spacing w:before="120" w:after="120" w:line="240" w:lineRule="auto"/>
        <w:ind w:left="0" w:firstLineChars="100" w:firstLine="220"/>
        <w:rPr>
          <w:rFonts w:eastAsia="맑은 고딕"/>
          <w:sz w:val="22"/>
          <w:lang w:eastAsia="ko-KR"/>
        </w:rPr>
      </w:pPr>
      <w:r w:rsidRPr="00F35D88">
        <w:rPr>
          <w:rFonts w:eastAsia="맑은 고딕"/>
          <w:sz w:val="22"/>
          <w:lang w:eastAsia="ko-KR"/>
        </w:rPr>
        <w:t>F</w:t>
      </w:r>
      <w:r w:rsidRPr="00F35D88">
        <w:rPr>
          <w:rFonts w:eastAsia="맑은 고딕" w:hint="eastAsia"/>
          <w:sz w:val="22"/>
          <w:lang w:eastAsia="ko-KR"/>
        </w:rPr>
        <w:t xml:space="preserve">igure </w:t>
      </w:r>
      <w:r w:rsidR="00974665" w:rsidRPr="00F35D88">
        <w:rPr>
          <w:rFonts w:eastAsia="맑은 고딕" w:hint="eastAsia"/>
          <w:sz w:val="22"/>
          <w:lang w:eastAsia="ko-KR"/>
        </w:rPr>
        <w:t>5</w:t>
      </w:r>
      <w:r w:rsidRPr="00F35D88">
        <w:rPr>
          <w:rFonts w:eastAsia="맑은 고딕" w:hint="eastAsia"/>
          <w:sz w:val="22"/>
          <w:lang w:eastAsia="ko-KR"/>
        </w:rPr>
        <w:t>~</w:t>
      </w:r>
      <w:r w:rsidR="00974665" w:rsidRPr="00F35D88">
        <w:rPr>
          <w:rFonts w:eastAsia="맑은 고딕" w:hint="eastAsia"/>
          <w:sz w:val="22"/>
          <w:lang w:eastAsia="ko-KR"/>
        </w:rPr>
        <w:t xml:space="preserve">8 </w:t>
      </w:r>
      <w:r w:rsidRPr="00F35D88">
        <w:rPr>
          <w:rFonts w:eastAsia="맑은 고딕" w:hint="eastAsia"/>
          <w:sz w:val="22"/>
          <w:lang w:eastAsia="ko-KR"/>
        </w:rPr>
        <w:t xml:space="preserve">shows </w:t>
      </w:r>
      <w:r w:rsidRPr="00F35D88">
        <w:rPr>
          <w:rFonts w:eastAsia="맑은 고딕"/>
          <w:sz w:val="22"/>
          <w:lang w:eastAsia="ko-KR"/>
        </w:rPr>
        <w:t>the</w:t>
      </w:r>
      <w:r w:rsidRPr="00F35D88">
        <w:rPr>
          <w:rFonts w:eastAsia="맑은 고딕" w:hint="eastAsia"/>
          <w:sz w:val="22"/>
          <w:lang w:eastAsia="ko-KR"/>
        </w:rPr>
        <w:t xml:space="preserve"> required SNR to </w:t>
      </w:r>
      <w:r w:rsidRPr="00F35D88">
        <w:rPr>
          <w:rFonts w:eastAsia="맑은 고딕"/>
          <w:sz w:val="22"/>
          <w:lang w:eastAsia="ko-KR"/>
        </w:rPr>
        <w:t>achieve</w:t>
      </w:r>
      <w:r w:rsidRPr="00F35D88">
        <w:rPr>
          <w:rFonts w:eastAsia="맑은 고딕" w:hint="eastAsia"/>
          <w:sz w:val="22"/>
          <w:lang w:eastAsia="ko-KR"/>
        </w:rPr>
        <w:t xml:space="preserve"> BLER=10</w:t>
      </w:r>
      <w:r w:rsidRPr="00F35D88">
        <w:rPr>
          <w:rFonts w:eastAsia="맑은 고딕" w:hint="eastAsia"/>
          <w:sz w:val="22"/>
          <w:vertAlign w:val="superscript"/>
          <w:lang w:eastAsia="ko-KR"/>
        </w:rPr>
        <w:t>-2</w:t>
      </w:r>
      <w:r w:rsidRPr="00F35D88">
        <w:rPr>
          <w:rFonts w:eastAsia="맑은 고딕" w:hint="eastAsia"/>
          <w:sz w:val="22"/>
          <w:lang w:eastAsia="ko-KR"/>
        </w:rPr>
        <w:t xml:space="preserve"> for polar code with various information block length.</w:t>
      </w:r>
      <w:r w:rsidR="00974665" w:rsidRPr="004F7DD5">
        <w:rPr>
          <w:rFonts w:eastAsia="맑은 고딕" w:hint="eastAsia"/>
          <w:sz w:val="22"/>
          <w:lang w:eastAsia="ko-KR"/>
        </w:rPr>
        <w:t xml:space="preserve"> In</w:t>
      </w:r>
      <w:r w:rsidR="00974665">
        <w:rPr>
          <w:rFonts w:eastAsia="맑은 고딕" w:hint="eastAsia"/>
          <w:sz w:val="22"/>
          <w:lang w:eastAsia="ko-KR"/>
        </w:rPr>
        <w:t xml:space="preserve"> these evaluations, required SNR for </w:t>
      </w:r>
      <w:r w:rsidR="00974665">
        <w:rPr>
          <w:rFonts w:eastAsia="맑은 고딕"/>
          <w:sz w:val="22"/>
          <w:lang w:eastAsia="ko-KR"/>
        </w:rPr>
        <w:t>target</w:t>
      </w:r>
      <w:r w:rsidR="00974665">
        <w:rPr>
          <w:rFonts w:eastAsia="맑은 고딕" w:hint="eastAsia"/>
          <w:sz w:val="22"/>
          <w:lang w:eastAsia="ko-KR"/>
        </w:rPr>
        <w:t xml:space="preserve"> BLER are compared between puncturing and repetition for each information and frozen bit selection methods. As shown Figure 6, puncturing with DE (2) can cover almost information block length region. In other cases, with DE (1), DE (3), and OS, it is required to set the information block length region(or rate matching bit size region) to determine rate matching method to guarantee better BLER performance and granularity.</w:t>
      </w:r>
    </w:p>
    <w:p w:rsidR="007E0100" w:rsidRDefault="00021AAD" w:rsidP="00021AAD">
      <w:pPr>
        <w:tabs>
          <w:tab w:val="left" w:pos="1494"/>
        </w:tabs>
        <w:spacing w:before="120" w:after="120" w:line="240" w:lineRule="auto"/>
        <w:ind w:left="0" w:firstLineChars="100" w:firstLine="220"/>
        <w:rPr>
          <w:rFonts w:eastAsia="맑은 고딕"/>
          <w:sz w:val="22"/>
          <w:lang w:eastAsia="ko-KR"/>
        </w:rPr>
      </w:pPr>
      <w:r>
        <w:rPr>
          <w:rFonts w:eastAsia="맑은 고딕"/>
          <w:sz w:val="22"/>
          <w:lang w:eastAsia="ko-KR"/>
        </w:rPr>
        <w:tab/>
      </w:r>
    </w:p>
    <w:p w:rsidR="00546735" w:rsidRDefault="00546735" w:rsidP="00546735">
      <w:pPr>
        <w:spacing w:before="120" w:after="120" w:line="240" w:lineRule="auto"/>
        <w:ind w:left="0" w:firstLineChars="100" w:firstLine="220"/>
        <w:rPr>
          <w:rFonts w:eastAsia="맑은 고딕"/>
          <w:b/>
          <w:i/>
          <w:sz w:val="22"/>
          <w:lang w:eastAsia="ko-KR"/>
        </w:rPr>
      </w:pPr>
      <w:r w:rsidRPr="008E123E">
        <w:rPr>
          <w:rFonts w:eastAsia="맑은 고딕" w:hint="eastAsia"/>
          <w:b/>
          <w:i/>
          <w:sz w:val="22"/>
          <w:lang w:eastAsia="ko-KR"/>
        </w:rPr>
        <w:t xml:space="preserve">Observation </w:t>
      </w:r>
      <w:r w:rsidR="00F841CE">
        <w:rPr>
          <w:rFonts w:eastAsia="맑은 고딕" w:hint="eastAsia"/>
          <w:b/>
          <w:i/>
          <w:sz w:val="22"/>
          <w:lang w:eastAsia="ko-KR"/>
        </w:rPr>
        <w:t>4</w:t>
      </w:r>
      <w:r w:rsidRPr="008E123E">
        <w:rPr>
          <w:rFonts w:eastAsia="맑은 고딕" w:hint="eastAsia"/>
          <w:b/>
          <w:i/>
          <w:sz w:val="22"/>
          <w:lang w:eastAsia="ko-KR"/>
        </w:rPr>
        <w:t xml:space="preserve">: </w:t>
      </w:r>
      <w:r>
        <w:rPr>
          <w:rFonts w:eastAsia="맑은 고딕" w:hint="eastAsia"/>
          <w:b/>
          <w:i/>
          <w:sz w:val="22"/>
          <w:lang w:eastAsia="ko-KR"/>
        </w:rPr>
        <w:t>When</w:t>
      </w:r>
      <w:r w:rsidRPr="008E123E">
        <w:rPr>
          <w:rFonts w:eastAsia="맑은 고딕" w:hint="eastAsia"/>
          <w:b/>
          <w:i/>
          <w:sz w:val="22"/>
          <w:lang w:eastAsia="ko-KR"/>
        </w:rPr>
        <w:t xml:space="preserve"> </w:t>
      </w:r>
      <w:r>
        <w:rPr>
          <w:rFonts w:eastAsia="맑은 고딕" w:hint="eastAsia"/>
          <w:b/>
          <w:i/>
          <w:sz w:val="22"/>
          <w:lang w:eastAsia="ko-KR"/>
        </w:rPr>
        <w:t>DE (2) is used for the information and frozen bit selection method, puncturing performs better than repetition in most of cases.</w:t>
      </w:r>
    </w:p>
    <w:p w:rsidR="00546735" w:rsidRPr="008E123E" w:rsidRDefault="00546735" w:rsidP="00546735">
      <w:pPr>
        <w:spacing w:before="120" w:after="120" w:line="240" w:lineRule="auto"/>
        <w:ind w:left="0" w:firstLineChars="100" w:firstLine="220"/>
        <w:rPr>
          <w:rFonts w:eastAsia="맑은 고딕"/>
          <w:b/>
          <w:i/>
          <w:sz w:val="22"/>
          <w:lang w:eastAsia="ko-KR"/>
        </w:rPr>
      </w:pPr>
      <w:r w:rsidRPr="00F35D88">
        <w:rPr>
          <w:rFonts w:eastAsia="맑은 고딕" w:hint="eastAsia"/>
          <w:b/>
          <w:i/>
          <w:sz w:val="22"/>
          <w:lang w:eastAsia="ko-KR"/>
        </w:rPr>
        <w:t xml:space="preserve">Observation </w:t>
      </w:r>
      <w:r w:rsidR="00F841CE" w:rsidRPr="00F35D88">
        <w:rPr>
          <w:rFonts w:eastAsia="맑은 고딕" w:hint="eastAsia"/>
          <w:b/>
          <w:i/>
          <w:sz w:val="22"/>
          <w:lang w:eastAsia="ko-KR"/>
        </w:rPr>
        <w:t>5</w:t>
      </w:r>
      <w:r w:rsidRPr="00F35D88">
        <w:rPr>
          <w:rFonts w:eastAsia="맑은 고딕" w:hint="eastAsia"/>
          <w:b/>
          <w:i/>
          <w:sz w:val="22"/>
          <w:lang w:eastAsia="ko-KR"/>
        </w:rPr>
        <w:t>: When DE (1)</w:t>
      </w:r>
      <w:r w:rsidR="00CA25B5" w:rsidRPr="00F35D88">
        <w:rPr>
          <w:rFonts w:eastAsia="맑은 고딕" w:hint="eastAsia"/>
          <w:b/>
          <w:i/>
          <w:sz w:val="22"/>
          <w:lang w:eastAsia="ko-KR"/>
        </w:rPr>
        <w:t>, DE (3)</w:t>
      </w:r>
      <w:r w:rsidRPr="00F35D88">
        <w:rPr>
          <w:rFonts w:eastAsia="맑은 고딕" w:hint="eastAsia"/>
          <w:b/>
          <w:i/>
          <w:sz w:val="22"/>
          <w:lang w:eastAsia="ko-KR"/>
        </w:rPr>
        <w:t xml:space="preserve"> </w:t>
      </w:r>
      <w:r w:rsidR="00CB084B" w:rsidRPr="00F35D88">
        <w:rPr>
          <w:rFonts w:eastAsia="맑은 고딕" w:hint="eastAsia"/>
          <w:b/>
          <w:i/>
          <w:sz w:val="22"/>
          <w:lang w:eastAsia="ko-KR"/>
        </w:rPr>
        <w:t>or</w:t>
      </w:r>
      <w:r w:rsidRPr="00F35D88">
        <w:rPr>
          <w:rFonts w:eastAsia="맑은 고딕" w:hint="eastAsia"/>
          <w:b/>
          <w:i/>
          <w:sz w:val="22"/>
          <w:lang w:eastAsia="ko-KR"/>
        </w:rPr>
        <w:t xml:space="preserve"> OS is used for the information and frozen bit selection method,</w:t>
      </w:r>
      <w:r>
        <w:rPr>
          <w:rFonts w:eastAsia="맑은 고딕" w:hint="eastAsia"/>
          <w:b/>
          <w:i/>
          <w:sz w:val="22"/>
          <w:lang w:eastAsia="ko-KR"/>
        </w:rPr>
        <w:t xml:space="preserve"> </w:t>
      </w:r>
      <w:r w:rsidR="00CA25B5">
        <w:rPr>
          <w:rFonts w:eastAsia="맑은 고딕" w:hint="eastAsia"/>
          <w:b/>
          <w:i/>
          <w:sz w:val="22"/>
          <w:lang w:eastAsia="ko-KR"/>
        </w:rPr>
        <w:t>rate matching method should be determined</w:t>
      </w:r>
      <w:r w:rsidR="004E716A">
        <w:rPr>
          <w:rFonts w:eastAsia="맑은 고딕" w:hint="eastAsia"/>
          <w:b/>
          <w:i/>
          <w:sz w:val="22"/>
          <w:lang w:eastAsia="ko-KR"/>
        </w:rPr>
        <w:t xml:space="preserve"> to reduce the required SNR to </w:t>
      </w:r>
      <w:r w:rsidR="004E716A">
        <w:rPr>
          <w:rFonts w:eastAsia="맑은 고딕"/>
          <w:b/>
          <w:i/>
          <w:sz w:val="22"/>
          <w:lang w:eastAsia="ko-KR"/>
        </w:rPr>
        <w:t>achieve</w:t>
      </w:r>
      <w:r w:rsidR="004E716A">
        <w:rPr>
          <w:rFonts w:eastAsia="맑은 고딕" w:hint="eastAsia"/>
          <w:b/>
          <w:i/>
          <w:sz w:val="22"/>
          <w:lang w:eastAsia="ko-KR"/>
        </w:rPr>
        <w:t xml:space="preserve"> target BLER</w:t>
      </w:r>
      <w:r w:rsidR="00CA25B5">
        <w:rPr>
          <w:rFonts w:eastAsia="맑은 고딕" w:hint="eastAsia"/>
          <w:b/>
          <w:i/>
          <w:sz w:val="22"/>
          <w:lang w:eastAsia="ko-KR"/>
        </w:rPr>
        <w:t>.</w:t>
      </w:r>
    </w:p>
    <w:p w:rsidR="008E123E" w:rsidRPr="00546735" w:rsidRDefault="008E123E" w:rsidP="00700527">
      <w:pPr>
        <w:spacing w:before="120" w:after="120" w:line="240" w:lineRule="auto"/>
        <w:ind w:left="0" w:firstLineChars="100" w:firstLine="220"/>
        <w:rPr>
          <w:rFonts w:eastAsia="맑은 고딕"/>
          <w:b/>
          <w:sz w:val="22"/>
          <w:u w:val="single"/>
          <w:lang w:eastAsia="ko-KR"/>
        </w:rPr>
      </w:pPr>
    </w:p>
    <w:p w:rsidR="00546735" w:rsidRDefault="00546735" w:rsidP="00700527">
      <w:pPr>
        <w:spacing w:before="120" w:after="120" w:line="240" w:lineRule="auto"/>
        <w:ind w:left="0" w:firstLineChars="100" w:firstLine="220"/>
        <w:rPr>
          <w:rFonts w:eastAsia="맑은 고딕"/>
          <w:b/>
          <w:sz w:val="22"/>
          <w:u w:val="single"/>
          <w:lang w:eastAsia="ko-KR"/>
        </w:rPr>
      </w:pPr>
    </w:p>
    <w:p w:rsidR="00AD1CE1" w:rsidRDefault="00AD1CE1" w:rsidP="00AD1CE1">
      <w:pPr>
        <w:pStyle w:val="1"/>
        <w:numPr>
          <w:ilvl w:val="0"/>
          <w:numId w:val="2"/>
        </w:numPr>
        <w:spacing w:before="180"/>
        <w:rPr>
          <w:rFonts w:eastAsia="바탕"/>
          <w:b/>
          <w:lang w:eastAsia="ko-KR"/>
        </w:rPr>
      </w:pPr>
      <w:r>
        <w:rPr>
          <w:rFonts w:eastAsia="바탕" w:hint="eastAsia"/>
          <w:b/>
          <w:lang w:eastAsia="ko-KR"/>
        </w:rPr>
        <w:t>Conclusion</w:t>
      </w:r>
    </w:p>
    <w:p w:rsidR="00AD1CE1" w:rsidRDefault="00AD1CE1" w:rsidP="00AD1CE1">
      <w:pPr>
        <w:spacing w:before="120" w:after="120" w:line="240" w:lineRule="auto"/>
        <w:ind w:left="0" w:firstLine="0"/>
        <w:rPr>
          <w:rFonts w:eastAsia="맑은 고딕"/>
          <w:sz w:val="22"/>
          <w:lang w:eastAsia="ko-KR"/>
        </w:rPr>
      </w:pPr>
      <w:r w:rsidRPr="009A74B4">
        <w:rPr>
          <w:rFonts w:eastAsia="맑은 고딕" w:hint="eastAsia"/>
          <w:sz w:val="22"/>
          <w:lang w:val="en-US" w:eastAsia="ko-KR"/>
        </w:rPr>
        <w:t>In this contribution,</w:t>
      </w:r>
      <w:r w:rsidRPr="00183FE3">
        <w:rPr>
          <w:rFonts w:eastAsia="맑은 고딕" w:hint="eastAsia"/>
          <w:sz w:val="22"/>
          <w:lang w:eastAsia="ko-KR"/>
        </w:rPr>
        <w:t xml:space="preserve"> </w:t>
      </w:r>
      <w:r>
        <w:rPr>
          <w:rFonts w:eastAsia="맑은 고딕" w:hint="eastAsia"/>
          <w:sz w:val="22"/>
          <w:lang w:eastAsia="ko-KR"/>
        </w:rPr>
        <w:t xml:space="preserve">we </w:t>
      </w:r>
      <w:r w:rsidR="001238C4">
        <w:rPr>
          <w:rFonts w:eastAsia="맑은 고딕" w:hint="eastAsia"/>
          <w:sz w:val="22"/>
          <w:lang w:eastAsia="ko-KR"/>
        </w:rPr>
        <w:t xml:space="preserve">discuss design principles for polar code which should be determined to </w:t>
      </w:r>
      <w:r w:rsidR="001238C4">
        <w:rPr>
          <w:rFonts w:eastAsia="맑은 고딕"/>
          <w:sz w:val="22"/>
          <w:lang w:eastAsia="ko-KR"/>
        </w:rPr>
        <w:t>achieve</w:t>
      </w:r>
      <w:r w:rsidR="001238C4">
        <w:rPr>
          <w:rFonts w:eastAsia="맑은 고딕" w:hint="eastAsia"/>
          <w:sz w:val="22"/>
          <w:lang w:eastAsia="ko-KR"/>
        </w:rPr>
        <w:t xml:space="preserve"> fine BLER performance and granularity. </w:t>
      </w:r>
      <w:r>
        <w:rPr>
          <w:rFonts w:eastAsia="맑은 고딕" w:hint="eastAsia"/>
          <w:sz w:val="22"/>
          <w:lang w:eastAsia="ko-KR"/>
        </w:rPr>
        <w:t>The observations and proposal of our contributions are as follows:</w:t>
      </w:r>
    </w:p>
    <w:p w:rsidR="007E0100" w:rsidRDefault="007E0100" w:rsidP="007E0100">
      <w:pPr>
        <w:spacing w:before="120" w:after="120" w:line="240" w:lineRule="auto"/>
        <w:ind w:left="0" w:firstLineChars="100" w:firstLine="220"/>
        <w:rPr>
          <w:rFonts w:eastAsia="맑은 고딕"/>
          <w:b/>
          <w:i/>
          <w:sz w:val="22"/>
          <w:lang w:eastAsia="ko-KR"/>
        </w:rPr>
      </w:pPr>
      <w:r w:rsidRPr="008E123E">
        <w:rPr>
          <w:rFonts w:eastAsia="맑은 고딕" w:hint="eastAsia"/>
          <w:b/>
          <w:i/>
          <w:sz w:val="22"/>
          <w:lang w:eastAsia="ko-KR"/>
        </w:rPr>
        <w:t xml:space="preserve">Observation 1: When </w:t>
      </w:r>
      <w:r>
        <w:rPr>
          <w:rFonts w:eastAsia="맑은 고딕" w:hint="eastAsia"/>
          <w:b/>
          <w:i/>
          <w:sz w:val="22"/>
          <w:lang w:eastAsia="ko-KR"/>
        </w:rPr>
        <w:t>list</w:t>
      </w:r>
      <w:r w:rsidRPr="008E123E">
        <w:rPr>
          <w:rFonts w:eastAsia="맑은 고딕" w:hint="eastAsia"/>
          <w:b/>
          <w:i/>
          <w:sz w:val="22"/>
          <w:lang w:eastAsia="ko-KR"/>
        </w:rPr>
        <w:t xml:space="preserve"> size is </w:t>
      </w:r>
      <w:r>
        <w:rPr>
          <w:rFonts w:eastAsia="맑은 고딕" w:hint="eastAsia"/>
          <w:b/>
          <w:i/>
          <w:sz w:val="22"/>
          <w:lang w:eastAsia="ko-KR"/>
        </w:rPr>
        <w:t>small</w:t>
      </w:r>
      <w:r w:rsidRPr="008E123E">
        <w:rPr>
          <w:rFonts w:eastAsia="맑은 고딕" w:hint="eastAsia"/>
          <w:b/>
          <w:i/>
          <w:sz w:val="22"/>
          <w:lang w:eastAsia="ko-KR"/>
        </w:rPr>
        <w:t xml:space="preserve">, </w:t>
      </w:r>
      <w:r>
        <w:rPr>
          <w:rFonts w:eastAsia="맑은 고딕" w:hint="eastAsia"/>
          <w:b/>
          <w:i/>
          <w:sz w:val="22"/>
          <w:lang w:eastAsia="ko-KR"/>
        </w:rPr>
        <w:t>DE (1) and OS has worse granularity than DE (2).</w:t>
      </w:r>
    </w:p>
    <w:p w:rsidR="007E0100" w:rsidRDefault="007E0100" w:rsidP="007E0100">
      <w:pPr>
        <w:spacing w:before="120" w:after="120" w:line="240" w:lineRule="auto"/>
        <w:ind w:left="0" w:firstLineChars="100" w:firstLine="220"/>
        <w:rPr>
          <w:rFonts w:eastAsia="맑은 고딕"/>
          <w:b/>
          <w:i/>
          <w:sz w:val="22"/>
          <w:lang w:eastAsia="ko-KR"/>
        </w:rPr>
      </w:pPr>
      <w:r w:rsidRPr="008E123E">
        <w:rPr>
          <w:rFonts w:eastAsia="맑은 고딕" w:hint="eastAsia"/>
          <w:b/>
          <w:i/>
          <w:sz w:val="22"/>
          <w:lang w:eastAsia="ko-KR"/>
        </w:rPr>
        <w:t xml:space="preserve">Observation </w:t>
      </w:r>
      <w:r>
        <w:rPr>
          <w:rFonts w:eastAsia="맑은 고딕" w:hint="eastAsia"/>
          <w:b/>
          <w:i/>
          <w:sz w:val="22"/>
          <w:lang w:eastAsia="ko-KR"/>
        </w:rPr>
        <w:t>2: For all list size, DE (2) can guarantee the best granularity</w:t>
      </w:r>
      <w:r w:rsidRPr="008E123E">
        <w:rPr>
          <w:rFonts w:eastAsia="맑은 고딕" w:hint="eastAsia"/>
          <w:b/>
          <w:i/>
          <w:sz w:val="22"/>
          <w:lang w:eastAsia="ko-KR"/>
        </w:rPr>
        <w:t>.</w:t>
      </w:r>
    </w:p>
    <w:p w:rsidR="0091706E" w:rsidRDefault="0091706E" w:rsidP="0091706E">
      <w:pPr>
        <w:spacing w:before="120" w:after="120" w:line="240" w:lineRule="auto"/>
        <w:ind w:left="0" w:firstLineChars="100" w:firstLine="220"/>
        <w:rPr>
          <w:rFonts w:eastAsia="맑은 고딕"/>
          <w:b/>
          <w:i/>
          <w:sz w:val="22"/>
          <w:lang w:eastAsia="ko-KR"/>
        </w:rPr>
      </w:pPr>
      <w:r w:rsidRPr="008E123E">
        <w:rPr>
          <w:rFonts w:eastAsia="맑은 고딕" w:hint="eastAsia"/>
          <w:b/>
          <w:i/>
          <w:sz w:val="22"/>
          <w:lang w:eastAsia="ko-KR"/>
        </w:rPr>
        <w:t>Observation</w:t>
      </w:r>
      <w:r>
        <w:rPr>
          <w:rFonts w:eastAsia="맑은 고딕" w:hint="eastAsia"/>
          <w:b/>
          <w:i/>
          <w:sz w:val="22"/>
          <w:lang w:eastAsia="ko-KR"/>
        </w:rPr>
        <w:t xml:space="preserve"> 3: DE (3) can serve better granularity than DE (1) and OS, </w:t>
      </w:r>
      <w:r w:rsidRPr="00442895">
        <w:rPr>
          <w:rFonts w:eastAsia="맑은 고딕" w:hint="eastAsia"/>
          <w:b/>
          <w:i/>
          <w:sz w:val="22"/>
          <w:lang w:eastAsia="ko-KR"/>
        </w:rPr>
        <w:t>when it used three times reliability estimation points than DE (1).</w:t>
      </w:r>
    </w:p>
    <w:p w:rsidR="00DE02F6" w:rsidRDefault="00DE02F6" w:rsidP="00DE02F6">
      <w:pPr>
        <w:spacing w:before="120" w:after="120" w:line="240" w:lineRule="auto"/>
        <w:ind w:left="0" w:firstLineChars="100" w:firstLine="220"/>
        <w:rPr>
          <w:rFonts w:eastAsia="맑은 고딕"/>
          <w:b/>
          <w:i/>
          <w:sz w:val="22"/>
          <w:lang w:eastAsia="ko-KR"/>
        </w:rPr>
      </w:pPr>
      <w:r>
        <w:rPr>
          <w:rFonts w:eastAsia="맑은 고딕" w:hint="eastAsia"/>
          <w:b/>
          <w:i/>
          <w:sz w:val="22"/>
          <w:lang w:eastAsia="ko-KR"/>
        </w:rPr>
        <w:t xml:space="preserve">Proposal 1: To </w:t>
      </w:r>
      <w:r>
        <w:rPr>
          <w:rFonts w:eastAsia="맑은 고딕"/>
          <w:b/>
          <w:i/>
          <w:sz w:val="22"/>
          <w:lang w:eastAsia="ko-KR"/>
        </w:rPr>
        <w:t>achieve</w:t>
      </w:r>
      <w:r>
        <w:rPr>
          <w:rFonts w:eastAsia="맑은 고딕" w:hint="eastAsia"/>
          <w:b/>
          <w:i/>
          <w:sz w:val="22"/>
          <w:lang w:eastAsia="ko-KR"/>
        </w:rPr>
        <w:t xml:space="preserve"> the fine granularity performance, it is required to design the information and frozen bit selection method for polar code</w:t>
      </w:r>
    </w:p>
    <w:p w:rsidR="00DE02F6" w:rsidRDefault="00DE02F6" w:rsidP="00DE02F6">
      <w:pPr>
        <w:spacing w:before="120" w:after="120" w:line="240" w:lineRule="auto"/>
        <w:ind w:left="0" w:firstLineChars="100" w:firstLine="220"/>
        <w:rPr>
          <w:rFonts w:eastAsia="맑은 고딕"/>
          <w:b/>
          <w:i/>
          <w:sz w:val="22"/>
          <w:lang w:eastAsia="ko-KR"/>
        </w:rPr>
      </w:pPr>
      <w:r>
        <w:rPr>
          <w:rFonts w:eastAsia="맑은 고딕" w:hint="eastAsia"/>
          <w:b/>
          <w:i/>
          <w:sz w:val="22"/>
          <w:lang w:eastAsia="ko-KR"/>
        </w:rPr>
        <w:lastRenderedPageBreak/>
        <w:tab/>
        <w:t>Alt. 1) Find the most reliable bit position at some polar code length (e.g. DE (3)).</w:t>
      </w:r>
    </w:p>
    <w:p w:rsidR="00DE02F6" w:rsidRPr="00567257" w:rsidRDefault="00DE02F6" w:rsidP="00DE02F6">
      <w:pPr>
        <w:spacing w:before="120" w:after="120" w:line="240" w:lineRule="auto"/>
        <w:ind w:left="0" w:firstLineChars="100" w:firstLine="220"/>
        <w:rPr>
          <w:rFonts w:eastAsia="맑은 고딕"/>
          <w:sz w:val="22"/>
          <w:lang w:eastAsia="ko-KR"/>
        </w:rPr>
      </w:pPr>
      <w:r>
        <w:rPr>
          <w:rFonts w:eastAsia="맑은 고딕" w:hint="eastAsia"/>
          <w:b/>
          <w:i/>
          <w:sz w:val="22"/>
          <w:lang w:eastAsia="ko-KR"/>
        </w:rPr>
        <w:tab/>
        <w:t xml:space="preserve">Alt. 2) Design the new ordered </w:t>
      </w:r>
      <w:r>
        <w:rPr>
          <w:rFonts w:eastAsia="맑은 고딕"/>
          <w:b/>
          <w:i/>
          <w:sz w:val="22"/>
          <w:lang w:eastAsia="ko-KR"/>
        </w:rPr>
        <w:t>sequence</w:t>
      </w:r>
      <w:r>
        <w:rPr>
          <w:rFonts w:eastAsia="맑은 고딕" w:hint="eastAsia"/>
          <w:b/>
          <w:i/>
          <w:sz w:val="22"/>
          <w:lang w:eastAsia="ko-KR"/>
        </w:rPr>
        <w:t xml:space="preserve"> method to improve the granularity performance.</w:t>
      </w:r>
    </w:p>
    <w:p w:rsidR="00366CFD" w:rsidRDefault="00366CFD" w:rsidP="00366CFD">
      <w:pPr>
        <w:spacing w:before="120" w:after="120" w:line="240" w:lineRule="auto"/>
        <w:ind w:left="0" w:firstLineChars="100" w:firstLine="220"/>
        <w:rPr>
          <w:rFonts w:eastAsia="맑은 고딕"/>
          <w:b/>
          <w:i/>
          <w:sz w:val="22"/>
          <w:lang w:eastAsia="ko-KR"/>
        </w:rPr>
      </w:pPr>
      <w:r w:rsidRPr="008E123E">
        <w:rPr>
          <w:rFonts w:eastAsia="맑은 고딕" w:hint="eastAsia"/>
          <w:b/>
          <w:i/>
          <w:sz w:val="22"/>
          <w:lang w:eastAsia="ko-KR"/>
        </w:rPr>
        <w:t xml:space="preserve">Observation </w:t>
      </w:r>
      <w:r>
        <w:rPr>
          <w:rFonts w:eastAsia="맑은 고딕" w:hint="eastAsia"/>
          <w:b/>
          <w:i/>
          <w:sz w:val="22"/>
          <w:lang w:eastAsia="ko-KR"/>
        </w:rPr>
        <w:t>4</w:t>
      </w:r>
      <w:r w:rsidRPr="008E123E">
        <w:rPr>
          <w:rFonts w:eastAsia="맑은 고딕" w:hint="eastAsia"/>
          <w:b/>
          <w:i/>
          <w:sz w:val="22"/>
          <w:lang w:eastAsia="ko-KR"/>
        </w:rPr>
        <w:t xml:space="preserve">: </w:t>
      </w:r>
      <w:r>
        <w:rPr>
          <w:rFonts w:eastAsia="맑은 고딕" w:hint="eastAsia"/>
          <w:b/>
          <w:i/>
          <w:sz w:val="22"/>
          <w:lang w:eastAsia="ko-KR"/>
        </w:rPr>
        <w:t>When</w:t>
      </w:r>
      <w:r w:rsidRPr="008E123E">
        <w:rPr>
          <w:rFonts w:eastAsia="맑은 고딕" w:hint="eastAsia"/>
          <w:b/>
          <w:i/>
          <w:sz w:val="22"/>
          <w:lang w:eastAsia="ko-KR"/>
        </w:rPr>
        <w:t xml:space="preserve"> </w:t>
      </w:r>
      <w:r>
        <w:rPr>
          <w:rFonts w:eastAsia="맑은 고딕" w:hint="eastAsia"/>
          <w:b/>
          <w:i/>
          <w:sz w:val="22"/>
          <w:lang w:eastAsia="ko-KR"/>
        </w:rPr>
        <w:t>DE (2) is used for the information and frozen bit selection method, puncturing performs better than repetition in most of cases.</w:t>
      </w:r>
    </w:p>
    <w:p w:rsidR="00366CFD" w:rsidRPr="008E123E" w:rsidRDefault="00366CFD" w:rsidP="00366CFD">
      <w:pPr>
        <w:spacing w:before="120" w:after="120" w:line="240" w:lineRule="auto"/>
        <w:ind w:left="0" w:firstLineChars="100" w:firstLine="220"/>
        <w:rPr>
          <w:rFonts w:eastAsia="맑은 고딕"/>
          <w:b/>
          <w:i/>
          <w:sz w:val="22"/>
          <w:lang w:eastAsia="ko-KR"/>
        </w:rPr>
      </w:pPr>
      <w:r w:rsidRPr="008E3FA1">
        <w:rPr>
          <w:rFonts w:eastAsia="맑은 고딕" w:hint="eastAsia"/>
          <w:b/>
          <w:i/>
          <w:sz w:val="22"/>
          <w:lang w:eastAsia="ko-KR"/>
        </w:rPr>
        <w:t>Observation 5: When DE (1), DE (3) or OS is used for the information and frozen bit selection method,</w:t>
      </w:r>
      <w:r>
        <w:rPr>
          <w:rFonts w:eastAsia="맑은 고딕" w:hint="eastAsia"/>
          <w:b/>
          <w:i/>
          <w:sz w:val="22"/>
          <w:lang w:eastAsia="ko-KR"/>
        </w:rPr>
        <w:t xml:space="preserve"> rate matching method should be determined to reduce the required SNR to </w:t>
      </w:r>
      <w:r>
        <w:rPr>
          <w:rFonts w:eastAsia="맑은 고딕"/>
          <w:b/>
          <w:i/>
          <w:sz w:val="22"/>
          <w:lang w:eastAsia="ko-KR"/>
        </w:rPr>
        <w:t>achieve</w:t>
      </w:r>
      <w:r>
        <w:rPr>
          <w:rFonts w:eastAsia="맑은 고딕" w:hint="eastAsia"/>
          <w:b/>
          <w:i/>
          <w:sz w:val="22"/>
          <w:lang w:eastAsia="ko-KR"/>
        </w:rPr>
        <w:t xml:space="preserve"> target BLER.</w:t>
      </w:r>
    </w:p>
    <w:p w:rsidR="00AD1CE1" w:rsidRPr="00D327C1" w:rsidRDefault="00AD1CE1" w:rsidP="00AD1CE1">
      <w:pPr>
        <w:rPr>
          <w:rFonts w:eastAsia="맑은 고딕"/>
          <w:lang w:eastAsia="ko-KR"/>
        </w:rPr>
      </w:pPr>
    </w:p>
    <w:p w:rsidR="00AD1CE1" w:rsidRDefault="00AD1CE1" w:rsidP="00AD1CE1">
      <w:pPr>
        <w:pStyle w:val="1"/>
        <w:numPr>
          <w:ilvl w:val="0"/>
          <w:numId w:val="2"/>
        </w:numPr>
        <w:spacing w:before="180"/>
        <w:rPr>
          <w:rFonts w:eastAsia="바탕"/>
          <w:b/>
          <w:lang w:eastAsia="ko-KR"/>
        </w:rPr>
      </w:pPr>
      <w:r w:rsidRPr="007036D8">
        <w:rPr>
          <w:rFonts w:eastAsia="바탕" w:hint="eastAsia"/>
          <w:b/>
          <w:lang w:eastAsia="ko-KR"/>
        </w:rPr>
        <w:t>Reference</w:t>
      </w:r>
    </w:p>
    <w:p w:rsidR="00AD1CE1" w:rsidRDefault="00AD1CE1" w:rsidP="00AD1CE1">
      <w:pPr>
        <w:pStyle w:val="References"/>
        <w:numPr>
          <w:ilvl w:val="0"/>
          <w:numId w:val="0"/>
        </w:numPr>
        <w:rPr>
          <w:rFonts w:eastAsia="맑은 고딕"/>
          <w:szCs w:val="22"/>
          <w:lang w:val="en-GB" w:eastAsia="ko-KR"/>
        </w:rPr>
      </w:pPr>
      <w:r w:rsidRPr="002227D9">
        <w:rPr>
          <w:rFonts w:eastAsia="맑은 고딕"/>
          <w:szCs w:val="22"/>
          <w:lang w:val="en-GB" w:eastAsia="ko-KR"/>
        </w:rPr>
        <w:t>[1]</w:t>
      </w:r>
      <w:r w:rsidRPr="002227D9">
        <w:rPr>
          <w:rFonts w:eastAsia="맑은 고딕"/>
          <w:szCs w:val="22"/>
          <w:lang w:val="en-GB" w:eastAsia="ko-KR"/>
        </w:rPr>
        <w:tab/>
        <w:t>TR 38.913, Study on Scenarios and Requirements for Next Generation Access Technologies</w:t>
      </w:r>
    </w:p>
    <w:p w:rsidR="00AD1CE1" w:rsidRDefault="00AD1CE1" w:rsidP="00AD1CE1">
      <w:pPr>
        <w:pStyle w:val="References"/>
        <w:numPr>
          <w:ilvl w:val="0"/>
          <w:numId w:val="0"/>
        </w:numPr>
        <w:rPr>
          <w:rFonts w:eastAsia="맑은 고딕"/>
          <w:szCs w:val="22"/>
          <w:lang w:val="en-GB" w:eastAsia="ko-KR"/>
        </w:rPr>
      </w:pPr>
      <w:r>
        <w:rPr>
          <w:rFonts w:eastAsia="맑은 고딕" w:hint="eastAsia"/>
          <w:szCs w:val="22"/>
          <w:lang w:val="en-GB" w:eastAsia="ko-KR"/>
        </w:rPr>
        <w:t>[2]</w:t>
      </w:r>
      <w:r>
        <w:rPr>
          <w:rFonts w:eastAsia="맑은 고딕" w:hint="eastAsia"/>
          <w:szCs w:val="22"/>
          <w:lang w:val="en-GB" w:eastAsia="ko-KR"/>
        </w:rPr>
        <w:tab/>
      </w:r>
      <w:r w:rsidRPr="00B429E8">
        <w:rPr>
          <w:rFonts w:eastAsia="맑은 고딕"/>
          <w:szCs w:val="22"/>
          <w:lang w:val="en-GB" w:eastAsia="ko-KR"/>
        </w:rPr>
        <w:t xml:space="preserve">Chung, Sae-Young, Thomas J. Richardson, and Rüdiger L. Urbanke. </w:t>
      </w:r>
      <w:r>
        <w:rPr>
          <w:rFonts w:eastAsia="맑은 고딕"/>
          <w:szCs w:val="22"/>
          <w:lang w:val="en-GB" w:eastAsia="ko-KR"/>
        </w:rPr>
        <w:t>“</w:t>
      </w:r>
      <w:r w:rsidRPr="00B429E8">
        <w:rPr>
          <w:rFonts w:eastAsia="맑은 고딕"/>
          <w:szCs w:val="22"/>
          <w:lang w:val="en-GB" w:eastAsia="ko-KR"/>
        </w:rPr>
        <w:t>Analysis of sum-product decoding of low-density parity-check codes using a Gaussian approximation.</w:t>
      </w:r>
      <w:r>
        <w:rPr>
          <w:rFonts w:eastAsia="맑은 고딕"/>
          <w:szCs w:val="22"/>
          <w:lang w:val="en-GB" w:eastAsia="ko-KR"/>
        </w:rPr>
        <w:t>”</w:t>
      </w:r>
      <w:r w:rsidRPr="00B429E8">
        <w:rPr>
          <w:rFonts w:eastAsia="맑은 고딕"/>
          <w:szCs w:val="22"/>
          <w:lang w:val="en-GB" w:eastAsia="ko-KR"/>
        </w:rPr>
        <w:t xml:space="preserve"> IEEE Transactions on Information Theory 47.2 (2001): 657-670.</w:t>
      </w:r>
    </w:p>
    <w:p w:rsidR="00C42929" w:rsidRDefault="00C42929" w:rsidP="00AD1CE1">
      <w:pPr>
        <w:pStyle w:val="References"/>
        <w:numPr>
          <w:ilvl w:val="0"/>
          <w:numId w:val="0"/>
        </w:numPr>
        <w:rPr>
          <w:rFonts w:eastAsia="맑은 고딕"/>
          <w:szCs w:val="22"/>
          <w:lang w:val="en-GB" w:eastAsia="ko-KR"/>
        </w:rPr>
      </w:pPr>
      <w:r>
        <w:rPr>
          <w:rFonts w:eastAsia="맑은 고딕" w:hint="eastAsia"/>
          <w:szCs w:val="22"/>
          <w:lang w:val="en-GB" w:eastAsia="ko-KR"/>
        </w:rPr>
        <w:t>[3]</w:t>
      </w:r>
      <w:r>
        <w:rPr>
          <w:rFonts w:eastAsia="맑은 고딕" w:hint="eastAsia"/>
          <w:szCs w:val="22"/>
          <w:lang w:val="en-GB" w:eastAsia="ko-KR"/>
        </w:rPr>
        <w:tab/>
      </w:r>
      <w:r w:rsidR="00AD35EC">
        <w:rPr>
          <w:rFonts w:eastAsia="맑은 고딕" w:hint="eastAsia"/>
          <w:szCs w:val="22"/>
          <w:lang w:val="en-GB" w:eastAsia="ko-KR"/>
        </w:rPr>
        <w:t xml:space="preserve">Liang Zhang, Zhaoyang Zhang, Xianbin Wang, Qilian Yu, and Yan Chen, </w:t>
      </w:r>
      <w:r w:rsidR="00AD35EC">
        <w:rPr>
          <w:rFonts w:eastAsia="맑은 고딕"/>
          <w:szCs w:val="22"/>
          <w:lang w:val="en-GB" w:eastAsia="ko-KR"/>
        </w:rPr>
        <w:t>“</w:t>
      </w:r>
      <w:r w:rsidR="00AD35EC">
        <w:rPr>
          <w:rFonts w:eastAsia="맑은 고딕" w:hint="eastAsia"/>
          <w:szCs w:val="22"/>
          <w:lang w:val="en-GB" w:eastAsia="ko-KR"/>
        </w:rPr>
        <w:t>On the puncturing patterns for punctured polar codes,</w:t>
      </w:r>
      <w:r w:rsidR="00AD35EC">
        <w:rPr>
          <w:rFonts w:eastAsia="맑은 고딕"/>
          <w:szCs w:val="22"/>
          <w:lang w:val="en-GB" w:eastAsia="ko-KR"/>
        </w:rPr>
        <w:t>”</w:t>
      </w:r>
      <w:r w:rsidR="00AD35EC">
        <w:rPr>
          <w:rFonts w:eastAsia="맑은 고딕" w:hint="eastAsia"/>
          <w:szCs w:val="22"/>
          <w:lang w:val="en-GB" w:eastAsia="ko-KR"/>
        </w:rPr>
        <w:t xml:space="preserve"> 2014 IEEE International Symposium on Information Theory</w:t>
      </w:r>
    </w:p>
    <w:p w:rsidR="00C42929" w:rsidRDefault="00C42929" w:rsidP="00AD1CE1">
      <w:pPr>
        <w:pStyle w:val="References"/>
        <w:numPr>
          <w:ilvl w:val="0"/>
          <w:numId w:val="0"/>
        </w:numPr>
        <w:rPr>
          <w:rFonts w:eastAsia="맑은 고딕"/>
          <w:szCs w:val="22"/>
          <w:lang w:val="en-GB" w:eastAsia="ko-KR"/>
        </w:rPr>
      </w:pPr>
      <w:r>
        <w:rPr>
          <w:rFonts w:eastAsia="맑은 고딕" w:hint="eastAsia"/>
          <w:szCs w:val="22"/>
          <w:lang w:val="en-GB" w:eastAsia="ko-KR"/>
        </w:rPr>
        <w:t>[4]</w:t>
      </w:r>
      <w:r>
        <w:rPr>
          <w:rFonts w:eastAsia="맑은 고딕" w:hint="eastAsia"/>
          <w:szCs w:val="22"/>
          <w:lang w:val="en-GB" w:eastAsia="ko-KR"/>
        </w:rPr>
        <w:tab/>
      </w:r>
      <w:r w:rsidR="00D10572">
        <w:rPr>
          <w:rFonts w:eastAsia="맑은 고딕" w:hint="eastAsia"/>
          <w:szCs w:val="22"/>
          <w:lang w:val="en-GB" w:eastAsia="ko-KR"/>
        </w:rPr>
        <w:t xml:space="preserve">R1-1611254, </w:t>
      </w:r>
      <w:r w:rsidR="00D10572">
        <w:rPr>
          <w:rFonts w:eastAsia="맑은 고딕"/>
          <w:szCs w:val="22"/>
          <w:lang w:val="en-GB" w:eastAsia="ko-KR"/>
        </w:rPr>
        <w:t>“</w:t>
      </w:r>
      <w:r w:rsidR="00D10572">
        <w:rPr>
          <w:rFonts w:eastAsia="맑은 고딕" w:hint="eastAsia"/>
          <w:szCs w:val="22"/>
          <w:lang w:val="en-GB" w:eastAsia="ko-KR"/>
        </w:rPr>
        <w:t>Details on the Polar code design,</w:t>
      </w:r>
      <w:r w:rsidR="00D10572">
        <w:rPr>
          <w:rFonts w:eastAsia="맑은 고딕"/>
          <w:szCs w:val="22"/>
          <w:lang w:val="en-GB" w:eastAsia="ko-KR"/>
        </w:rPr>
        <w:t>”</w:t>
      </w:r>
      <w:r w:rsidR="00D10572">
        <w:rPr>
          <w:rFonts w:eastAsia="맑은 고딕" w:hint="eastAsia"/>
          <w:szCs w:val="22"/>
          <w:lang w:val="en-GB" w:eastAsia="ko-KR"/>
        </w:rPr>
        <w:t xml:space="preserve"> Huawei, 3GPP RAN1 meeting #87 </w:t>
      </w:r>
    </w:p>
    <w:p w:rsidR="00171884" w:rsidRDefault="00171884" w:rsidP="00171884">
      <w:pPr>
        <w:pStyle w:val="References"/>
        <w:numPr>
          <w:ilvl w:val="0"/>
          <w:numId w:val="0"/>
        </w:numPr>
        <w:rPr>
          <w:rFonts w:eastAsia="맑은 고딕"/>
          <w:szCs w:val="22"/>
          <w:lang w:val="en-GB" w:eastAsia="ko-KR"/>
        </w:rPr>
      </w:pPr>
    </w:p>
    <w:p w:rsidR="006F739E" w:rsidRDefault="006F739E" w:rsidP="00171884">
      <w:pPr>
        <w:pStyle w:val="References"/>
        <w:numPr>
          <w:ilvl w:val="0"/>
          <w:numId w:val="0"/>
        </w:numPr>
        <w:rPr>
          <w:rFonts w:eastAsia="맑은 고딕"/>
          <w:szCs w:val="22"/>
          <w:lang w:val="en-GB" w:eastAsia="ko-KR"/>
        </w:rPr>
      </w:pPr>
    </w:p>
    <w:p w:rsidR="006F739E" w:rsidRDefault="006F739E" w:rsidP="00171884">
      <w:pPr>
        <w:pStyle w:val="References"/>
        <w:numPr>
          <w:ilvl w:val="0"/>
          <w:numId w:val="0"/>
        </w:numPr>
        <w:rPr>
          <w:rFonts w:eastAsia="맑은 고딕"/>
          <w:szCs w:val="22"/>
          <w:lang w:val="en-GB" w:eastAsia="ko-KR"/>
        </w:rPr>
      </w:pPr>
    </w:p>
    <w:p w:rsidR="006F739E" w:rsidRDefault="006F739E" w:rsidP="00171884">
      <w:pPr>
        <w:pStyle w:val="References"/>
        <w:numPr>
          <w:ilvl w:val="0"/>
          <w:numId w:val="0"/>
        </w:numPr>
        <w:rPr>
          <w:rFonts w:eastAsia="맑은 고딕"/>
          <w:szCs w:val="22"/>
          <w:lang w:val="en-GB" w:eastAsia="ko-KR"/>
        </w:rPr>
      </w:pPr>
    </w:p>
    <w:p w:rsidR="006F739E" w:rsidRDefault="006F739E" w:rsidP="00171884">
      <w:pPr>
        <w:pStyle w:val="References"/>
        <w:numPr>
          <w:ilvl w:val="0"/>
          <w:numId w:val="0"/>
        </w:numPr>
        <w:rPr>
          <w:rFonts w:eastAsia="맑은 고딕" w:hint="eastAsia"/>
          <w:szCs w:val="22"/>
          <w:lang w:val="en-GB" w:eastAsia="ko-KR"/>
        </w:rPr>
      </w:pPr>
      <w:bookmarkStart w:id="3" w:name="_GoBack"/>
      <w:bookmarkEnd w:id="3"/>
    </w:p>
    <w:p w:rsidR="00CA3911" w:rsidRDefault="00171884" w:rsidP="00AD3A71">
      <w:pPr>
        <w:pStyle w:val="1"/>
        <w:spacing w:before="180"/>
        <w:rPr>
          <w:rFonts w:eastAsia="맑은 고딕"/>
          <w:b/>
          <w:sz w:val="22"/>
          <w:u w:val="single"/>
          <w:lang w:eastAsia="ko-KR"/>
        </w:rPr>
      </w:pPr>
      <w:r>
        <w:rPr>
          <w:rFonts w:eastAsia="바탕" w:hint="eastAsia"/>
          <w:b/>
          <w:bCs/>
          <w:lang w:eastAsia="ko-KR"/>
        </w:rPr>
        <w:lastRenderedPageBreak/>
        <w:t>Appendix: Simulation results</w:t>
      </w:r>
    </w:p>
    <w:p w:rsidR="00C22AE7" w:rsidRDefault="00C22AE7" w:rsidP="00F35D88">
      <w:pPr>
        <w:pStyle w:val="References"/>
        <w:keepNext/>
        <w:numPr>
          <w:ilvl w:val="0"/>
          <w:numId w:val="0"/>
        </w:numPr>
        <w:jc w:val="center"/>
      </w:pPr>
      <w:r>
        <w:rPr>
          <w:noProof/>
          <w:lang w:eastAsia="ko-KR"/>
        </w:rPr>
        <w:drawing>
          <wp:inline distT="0" distB="0" distL="0" distR="0" wp14:anchorId="6063F2EB" wp14:editId="756B00AD">
            <wp:extent cx="5400000" cy="3600000"/>
            <wp:effectExtent l="0" t="0" r="10795" b="19685"/>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F1237" w:rsidRPr="008E3FA1" w:rsidRDefault="00C22AE7" w:rsidP="003F1237">
      <w:pPr>
        <w:pStyle w:val="af"/>
        <w:jc w:val="center"/>
        <w:rPr>
          <w:rFonts w:eastAsiaTheme="minorEastAsia"/>
          <w:szCs w:val="22"/>
          <w:lang w:eastAsia="ko-KR"/>
        </w:rPr>
      </w:pPr>
      <w:r>
        <w:t xml:space="preserve">Figure </w:t>
      </w:r>
      <w:r>
        <w:fldChar w:fldCharType="begin"/>
      </w:r>
      <w:r>
        <w:instrText xml:space="preserve"> SEQ Figure \* ARABIC </w:instrText>
      </w:r>
      <w:r>
        <w:fldChar w:fldCharType="separate"/>
      </w:r>
      <w:r w:rsidR="003F1237">
        <w:rPr>
          <w:noProof/>
        </w:rPr>
        <w:t>1</w:t>
      </w:r>
      <w:r>
        <w:fldChar w:fldCharType="end"/>
      </w:r>
      <w:r w:rsidR="003F1237" w:rsidRPr="003F1237">
        <w:rPr>
          <w:rFonts w:eastAsiaTheme="minorEastAsia" w:hint="eastAsia"/>
          <w:lang w:eastAsia="ko-KR"/>
        </w:rPr>
        <w:t xml:space="preserve"> </w:t>
      </w:r>
      <w:r w:rsidR="003F1237">
        <w:rPr>
          <w:rFonts w:eastAsiaTheme="minorEastAsia" w:hint="eastAsia"/>
          <w:lang w:eastAsia="ko-KR"/>
        </w:rPr>
        <w:t xml:space="preserve"> Granularity of DE (1) method</w:t>
      </w:r>
    </w:p>
    <w:p w:rsidR="00C22AE7" w:rsidRDefault="00C22AE7" w:rsidP="00F35D88">
      <w:pPr>
        <w:pStyle w:val="af"/>
        <w:jc w:val="center"/>
        <w:rPr>
          <w:rFonts w:eastAsia="맑은 고딕"/>
          <w:szCs w:val="22"/>
          <w:lang w:eastAsia="ko-KR"/>
        </w:rPr>
      </w:pPr>
    </w:p>
    <w:p w:rsidR="00C22AE7" w:rsidRDefault="00C22AE7" w:rsidP="00F35D88">
      <w:pPr>
        <w:pStyle w:val="References"/>
        <w:keepNext/>
        <w:numPr>
          <w:ilvl w:val="0"/>
          <w:numId w:val="0"/>
        </w:numPr>
        <w:jc w:val="center"/>
      </w:pPr>
      <w:r>
        <w:rPr>
          <w:noProof/>
          <w:lang w:eastAsia="ko-KR"/>
        </w:rPr>
        <w:drawing>
          <wp:inline distT="0" distB="0" distL="0" distR="0" wp14:anchorId="7538D132" wp14:editId="1FBE58A3">
            <wp:extent cx="5400000" cy="3600000"/>
            <wp:effectExtent l="0" t="0" r="10795" b="19685"/>
            <wp:docPr id="6" name="차트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F1237" w:rsidRPr="008E3FA1" w:rsidRDefault="00C22AE7" w:rsidP="003F1237">
      <w:pPr>
        <w:pStyle w:val="af"/>
        <w:jc w:val="center"/>
        <w:rPr>
          <w:rFonts w:eastAsiaTheme="minorEastAsia"/>
          <w:szCs w:val="22"/>
          <w:lang w:eastAsia="ko-KR"/>
        </w:rPr>
      </w:pPr>
      <w:r>
        <w:t xml:space="preserve">Figure </w:t>
      </w:r>
      <w:r>
        <w:fldChar w:fldCharType="begin"/>
      </w:r>
      <w:r>
        <w:instrText xml:space="preserve"> SEQ Figure \* ARABIC </w:instrText>
      </w:r>
      <w:r>
        <w:fldChar w:fldCharType="separate"/>
      </w:r>
      <w:r w:rsidR="003F1237">
        <w:rPr>
          <w:noProof/>
        </w:rPr>
        <w:t>2</w:t>
      </w:r>
      <w:r>
        <w:fldChar w:fldCharType="end"/>
      </w:r>
      <w:r w:rsidR="003F1237" w:rsidRPr="003F1237">
        <w:rPr>
          <w:rFonts w:eastAsiaTheme="minorEastAsia" w:hint="eastAsia"/>
          <w:lang w:eastAsia="ko-KR"/>
        </w:rPr>
        <w:t xml:space="preserve"> </w:t>
      </w:r>
      <w:r w:rsidR="003F1237">
        <w:rPr>
          <w:rFonts w:eastAsiaTheme="minorEastAsia" w:hint="eastAsia"/>
          <w:lang w:eastAsia="ko-KR"/>
        </w:rPr>
        <w:t xml:space="preserve"> Granularity of DE (2) method</w:t>
      </w:r>
    </w:p>
    <w:p w:rsidR="00C22AE7" w:rsidRDefault="00C22AE7" w:rsidP="00F35D88">
      <w:pPr>
        <w:pStyle w:val="af"/>
        <w:jc w:val="center"/>
        <w:rPr>
          <w:rFonts w:eastAsiaTheme="minorEastAsia"/>
          <w:lang w:eastAsia="ko-KR"/>
        </w:rPr>
      </w:pPr>
    </w:p>
    <w:p w:rsidR="00C22AE7" w:rsidRPr="00F35D88" w:rsidRDefault="00C22AE7" w:rsidP="00F35D88">
      <w:pPr>
        <w:rPr>
          <w:rFonts w:eastAsiaTheme="minorEastAsia"/>
          <w:lang w:eastAsia="ko-KR"/>
        </w:rPr>
      </w:pPr>
    </w:p>
    <w:p w:rsidR="00C22AE7" w:rsidRDefault="00C22AE7" w:rsidP="00F35D88">
      <w:pPr>
        <w:pStyle w:val="References"/>
        <w:keepNext/>
        <w:numPr>
          <w:ilvl w:val="0"/>
          <w:numId w:val="0"/>
        </w:numPr>
        <w:jc w:val="center"/>
      </w:pPr>
      <w:r>
        <w:rPr>
          <w:noProof/>
          <w:lang w:eastAsia="ko-KR"/>
        </w:rPr>
        <w:drawing>
          <wp:inline distT="0" distB="0" distL="0" distR="0" wp14:anchorId="2FCE9A58" wp14:editId="2403F1B2">
            <wp:extent cx="5400000" cy="3600000"/>
            <wp:effectExtent l="0" t="0" r="10795" b="19685"/>
            <wp:docPr id="7" name="차트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22AE7" w:rsidRPr="00F35D88" w:rsidRDefault="00C22AE7" w:rsidP="00F35D88">
      <w:pPr>
        <w:pStyle w:val="af"/>
        <w:jc w:val="center"/>
        <w:rPr>
          <w:rFonts w:eastAsiaTheme="minorEastAsia"/>
          <w:szCs w:val="22"/>
          <w:lang w:eastAsia="ko-KR"/>
        </w:rPr>
      </w:pPr>
      <w:r>
        <w:t xml:space="preserve">Figure </w:t>
      </w:r>
      <w:r>
        <w:fldChar w:fldCharType="begin"/>
      </w:r>
      <w:r>
        <w:instrText xml:space="preserve"> SEQ Figure \* ARABIC </w:instrText>
      </w:r>
      <w:r>
        <w:fldChar w:fldCharType="separate"/>
      </w:r>
      <w:r w:rsidR="003F1237">
        <w:rPr>
          <w:noProof/>
        </w:rPr>
        <w:t>3</w:t>
      </w:r>
      <w:r>
        <w:fldChar w:fldCharType="end"/>
      </w:r>
      <w:r w:rsidR="003F1237">
        <w:rPr>
          <w:rFonts w:eastAsiaTheme="minorEastAsia" w:hint="eastAsia"/>
          <w:lang w:eastAsia="ko-KR"/>
        </w:rPr>
        <w:t xml:space="preserve">  Granularity of DE (3) method</w:t>
      </w:r>
    </w:p>
    <w:p w:rsidR="00C22AE7" w:rsidRDefault="00C22AE7" w:rsidP="00F35D88">
      <w:pPr>
        <w:pStyle w:val="References"/>
        <w:keepNext/>
        <w:numPr>
          <w:ilvl w:val="0"/>
          <w:numId w:val="0"/>
        </w:numPr>
        <w:jc w:val="center"/>
      </w:pPr>
      <w:r>
        <w:rPr>
          <w:noProof/>
          <w:lang w:eastAsia="ko-KR"/>
        </w:rPr>
        <w:drawing>
          <wp:inline distT="0" distB="0" distL="0" distR="0" wp14:anchorId="4B687AAF" wp14:editId="023765A4">
            <wp:extent cx="5400000" cy="3600000"/>
            <wp:effectExtent l="0" t="0" r="10795" b="19685"/>
            <wp:docPr id="8" name="차트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22AE7" w:rsidRPr="004F7DD5" w:rsidRDefault="00C22AE7" w:rsidP="00F35D88">
      <w:pPr>
        <w:pStyle w:val="af"/>
        <w:ind w:left="0" w:firstLine="0"/>
        <w:jc w:val="center"/>
        <w:rPr>
          <w:rFonts w:eastAsiaTheme="minorEastAsia"/>
          <w:lang w:eastAsia="ko-KR"/>
        </w:rPr>
      </w:pPr>
      <w:r>
        <w:t xml:space="preserve">Figure </w:t>
      </w:r>
      <w:r>
        <w:fldChar w:fldCharType="begin"/>
      </w:r>
      <w:r>
        <w:instrText xml:space="preserve"> SEQ Figure \* ARABIC </w:instrText>
      </w:r>
      <w:r>
        <w:fldChar w:fldCharType="separate"/>
      </w:r>
      <w:r w:rsidR="003F1237">
        <w:rPr>
          <w:noProof/>
        </w:rPr>
        <w:t>4</w:t>
      </w:r>
      <w:r>
        <w:fldChar w:fldCharType="end"/>
      </w:r>
      <w:r w:rsidR="003F1237">
        <w:rPr>
          <w:rFonts w:eastAsiaTheme="minorEastAsia" w:hint="eastAsia"/>
          <w:lang w:eastAsia="ko-KR"/>
        </w:rPr>
        <w:t xml:space="preserve">  Granularity of OS method</w:t>
      </w:r>
    </w:p>
    <w:p w:rsidR="00B27B70" w:rsidRDefault="00B27B70" w:rsidP="00F35D88">
      <w:pPr>
        <w:ind w:left="0" w:firstLine="0"/>
        <w:jc w:val="center"/>
        <w:rPr>
          <w:rFonts w:eastAsiaTheme="minorEastAsia"/>
          <w:lang w:eastAsia="ko-KR"/>
        </w:rPr>
      </w:pPr>
    </w:p>
    <w:p w:rsidR="00725FE6" w:rsidRDefault="00725FE6" w:rsidP="00F35D88">
      <w:pPr>
        <w:keepNext/>
        <w:ind w:left="0" w:firstLine="0"/>
        <w:jc w:val="center"/>
      </w:pPr>
      <w:r>
        <w:rPr>
          <w:rFonts w:eastAsiaTheme="minorEastAsia"/>
          <w:noProof/>
          <w:lang w:val="en-US" w:eastAsia="ko-KR"/>
        </w:rPr>
        <w:lastRenderedPageBreak/>
        <w:drawing>
          <wp:inline distT="0" distB="0" distL="0" distR="0" wp14:anchorId="58A7ED29" wp14:editId="3D4210D7">
            <wp:extent cx="2707200" cy="1803600"/>
            <wp:effectExtent l="0" t="0" r="0"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7200" cy="1803600"/>
                    </a:xfrm>
                    <a:prstGeom prst="rect">
                      <a:avLst/>
                    </a:prstGeom>
                    <a:noFill/>
                  </pic:spPr>
                </pic:pic>
              </a:graphicData>
            </a:graphic>
          </wp:inline>
        </w:drawing>
      </w:r>
      <w:r>
        <w:rPr>
          <w:rFonts w:eastAsiaTheme="minorEastAsia"/>
          <w:noProof/>
          <w:lang w:val="en-US" w:eastAsia="ko-KR"/>
        </w:rPr>
        <w:drawing>
          <wp:inline distT="0" distB="0" distL="0" distR="0" wp14:anchorId="7A34ED8A" wp14:editId="5B89BF9E">
            <wp:extent cx="2707200" cy="1803600"/>
            <wp:effectExtent l="0" t="0" r="0" b="635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7200" cy="1803600"/>
                    </a:xfrm>
                    <a:prstGeom prst="rect">
                      <a:avLst/>
                    </a:prstGeom>
                    <a:noFill/>
                  </pic:spPr>
                </pic:pic>
              </a:graphicData>
            </a:graphic>
          </wp:inline>
        </w:drawing>
      </w:r>
    </w:p>
    <w:p w:rsidR="00725FE6" w:rsidRPr="004F7DD5" w:rsidRDefault="00725FE6" w:rsidP="00F35D88">
      <w:pPr>
        <w:pStyle w:val="af"/>
        <w:ind w:left="0" w:firstLine="0"/>
        <w:jc w:val="center"/>
        <w:rPr>
          <w:rFonts w:eastAsiaTheme="minorEastAsia"/>
          <w:lang w:eastAsia="ko-KR"/>
        </w:rPr>
      </w:pPr>
      <w:r>
        <w:t xml:space="preserve">Figure </w:t>
      </w:r>
      <w:r>
        <w:fldChar w:fldCharType="begin"/>
      </w:r>
      <w:r>
        <w:instrText xml:space="preserve"> SEQ Figure \* ARABIC </w:instrText>
      </w:r>
      <w:r>
        <w:fldChar w:fldCharType="separate"/>
      </w:r>
      <w:r w:rsidR="003F1237">
        <w:rPr>
          <w:noProof/>
        </w:rPr>
        <w:t>5</w:t>
      </w:r>
      <w:r>
        <w:fldChar w:fldCharType="end"/>
      </w:r>
      <w:r>
        <w:rPr>
          <w:rFonts w:eastAsiaTheme="minorEastAsia" w:hint="eastAsia"/>
          <w:lang w:eastAsia="ko-KR"/>
        </w:rPr>
        <w:t xml:space="preserve">  DE (1) </w:t>
      </w:r>
      <w:r>
        <w:rPr>
          <w:rFonts w:eastAsiaTheme="minorEastAsia"/>
          <w:lang w:eastAsia="ko-KR"/>
        </w:rPr>
        <w:t>–</w:t>
      </w:r>
      <w:r>
        <w:rPr>
          <w:rFonts w:eastAsiaTheme="minorEastAsia" w:hint="eastAsia"/>
          <w:lang w:eastAsia="ko-KR"/>
        </w:rPr>
        <w:t xml:space="preserve"> Puncturing vs Repetition</w:t>
      </w:r>
    </w:p>
    <w:p w:rsidR="00725FE6" w:rsidRDefault="00725FE6" w:rsidP="00F35D88">
      <w:pPr>
        <w:ind w:left="0" w:firstLine="0"/>
        <w:jc w:val="center"/>
        <w:rPr>
          <w:rFonts w:eastAsiaTheme="minorEastAsia"/>
          <w:lang w:eastAsia="ko-KR"/>
        </w:rPr>
      </w:pPr>
    </w:p>
    <w:p w:rsidR="00725FE6" w:rsidRDefault="00725FE6" w:rsidP="00F35D88">
      <w:pPr>
        <w:keepNext/>
        <w:ind w:left="0" w:firstLine="0"/>
        <w:jc w:val="center"/>
      </w:pPr>
      <w:r>
        <w:rPr>
          <w:rFonts w:eastAsiaTheme="minorEastAsia"/>
          <w:noProof/>
          <w:lang w:val="en-US" w:eastAsia="ko-KR"/>
        </w:rPr>
        <w:drawing>
          <wp:inline distT="0" distB="0" distL="0" distR="0" wp14:anchorId="21BECEA9" wp14:editId="300AF393">
            <wp:extent cx="2696400" cy="1731600"/>
            <wp:effectExtent l="0" t="0" r="0" b="254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6400" cy="1731600"/>
                    </a:xfrm>
                    <a:prstGeom prst="rect">
                      <a:avLst/>
                    </a:prstGeom>
                    <a:noFill/>
                  </pic:spPr>
                </pic:pic>
              </a:graphicData>
            </a:graphic>
          </wp:inline>
        </w:drawing>
      </w:r>
      <w:r>
        <w:rPr>
          <w:rFonts w:eastAsiaTheme="minorEastAsia"/>
          <w:noProof/>
          <w:lang w:val="en-US" w:eastAsia="ko-KR"/>
        </w:rPr>
        <w:drawing>
          <wp:inline distT="0" distB="0" distL="0" distR="0" wp14:anchorId="3E24EFD6" wp14:editId="2A11B165">
            <wp:extent cx="2696400" cy="1731600"/>
            <wp:effectExtent l="0" t="0" r="0" b="254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6400" cy="1731600"/>
                    </a:xfrm>
                    <a:prstGeom prst="rect">
                      <a:avLst/>
                    </a:prstGeom>
                    <a:noFill/>
                  </pic:spPr>
                </pic:pic>
              </a:graphicData>
            </a:graphic>
          </wp:inline>
        </w:drawing>
      </w:r>
    </w:p>
    <w:p w:rsidR="00725FE6" w:rsidRPr="004F7DD5" w:rsidRDefault="00725FE6" w:rsidP="00F35D88">
      <w:pPr>
        <w:pStyle w:val="af"/>
        <w:ind w:left="0" w:firstLine="0"/>
        <w:jc w:val="center"/>
        <w:rPr>
          <w:rFonts w:eastAsiaTheme="minorEastAsia"/>
          <w:lang w:eastAsia="ko-KR"/>
        </w:rPr>
      </w:pPr>
      <w:r>
        <w:t xml:space="preserve">Figure </w:t>
      </w:r>
      <w:r>
        <w:fldChar w:fldCharType="begin"/>
      </w:r>
      <w:r>
        <w:instrText xml:space="preserve"> SEQ Figure \* ARABIC </w:instrText>
      </w:r>
      <w:r>
        <w:fldChar w:fldCharType="separate"/>
      </w:r>
      <w:r w:rsidR="003F1237">
        <w:rPr>
          <w:noProof/>
        </w:rPr>
        <w:t>6</w:t>
      </w:r>
      <w:r>
        <w:fldChar w:fldCharType="end"/>
      </w:r>
      <w:r>
        <w:rPr>
          <w:rFonts w:eastAsiaTheme="minorEastAsia" w:hint="eastAsia"/>
          <w:lang w:eastAsia="ko-KR"/>
        </w:rPr>
        <w:t xml:space="preserve"> </w:t>
      </w:r>
      <w:r w:rsidR="00BB7F78">
        <w:rPr>
          <w:rFonts w:eastAsiaTheme="minorEastAsia" w:hint="eastAsia"/>
          <w:lang w:eastAsia="ko-KR"/>
        </w:rPr>
        <w:t xml:space="preserve"> </w:t>
      </w:r>
      <w:r>
        <w:rPr>
          <w:rFonts w:eastAsiaTheme="minorEastAsia" w:hint="eastAsia"/>
          <w:lang w:eastAsia="ko-KR"/>
        </w:rPr>
        <w:t xml:space="preserve">DE (2) </w:t>
      </w:r>
      <w:r>
        <w:rPr>
          <w:rFonts w:eastAsiaTheme="minorEastAsia"/>
          <w:lang w:eastAsia="ko-KR"/>
        </w:rPr>
        <w:t>–</w:t>
      </w:r>
      <w:r>
        <w:rPr>
          <w:rFonts w:eastAsiaTheme="minorEastAsia" w:hint="eastAsia"/>
          <w:lang w:eastAsia="ko-KR"/>
        </w:rPr>
        <w:t xml:space="preserve"> Puncturing vs Repetition</w:t>
      </w:r>
    </w:p>
    <w:p w:rsidR="00725FE6" w:rsidRPr="00F35D88" w:rsidRDefault="00725FE6" w:rsidP="00F35D88">
      <w:pPr>
        <w:ind w:left="0" w:firstLine="0"/>
        <w:jc w:val="center"/>
        <w:rPr>
          <w:rFonts w:eastAsiaTheme="minorEastAsia"/>
          <w:lang w:eastAsia="ko-KR"/>
        </w:rPr>
      </w:pPr>
    </w:p>
    <w:p w:rsidR="00BB7F78" w:rsidRDefault="00BB7F78" w:rsidP="00F35D88">
      <w:pPr>
        <w:keepNext/>
        <w:ind w:left="0" w:firstLine="0"/>
        <w:jc w:val="center"/>
      </w:pPr>
      <w:r>
        <w:rPr>
          <w:rFonts w:eastAsiaTheme="minorEastAsia"/>
          <w:noProof/>
          <w:lang w:val="en-US" w:eastAsia="ko-KR"/>
        </w:rPr>
        <w:drawing>
          <wp:inline distT="0" distB="0" distL="0" distR="0" wp14:anchorId="53EDE83D" wp14:editId="68F33B95">
            <wp:extent cx="2707200" cy="1803600"/>
            <wp:effectExtent l="0" t="0" r="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07200" cy="1803600"/>
                    </a:xfrm>
                    <a:prstGeom prst="rect">
                      <a:avLst/>
                    </a:prstGeom>
                    <a:noFill/>
                  </pic:spPr>
                </pic:pic>
              </a:graphicData>
            </a:graphic>
          </wp:inline>
        </w:drawing>
      </w:r>
      <w:r>
        <w:rPr>
          <w:rFonts w:eastAsiaTheme="minorEastAsia"/>
          <w:noProof/>
          <w:lang w:val="en-US" w:eastAsia="ko-KR"/>
        </w:rPr>
        <w:drawing>
          <wp:inline distT="0" distB="0" distL="0" distR="0" wp14:anchorId="31490413" wp14:editId="592E0D6A">
            <wp:extent cx="2703600" cy="1807200"/>
            <wp:effectExtent l="0" t="0" r="1905" b="3175"/>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3600" cy="1807200"/>
                    </a:xfrm>
                    <a:prstGeom prst="rect">
                      <a:avLst/>
                    </a:prstGeom>
                    <a:noFill/>
                  </pic:spPr>
                </pic:pic>
              </a:graphicData>
            </a:graphic>
          </wp:inline>
        </w:drawing>
      </w:r>
    </w:p>
    <w:p w:rsidR="00BB7F78" w:rsidRDefault="00BB7F78" w:rsidP="00F35D88">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sidR="003F1237">
        <w:rPr>
          <w:noProof/>
        </w:rPr>
        <w:t>7</w:t>
      </w:r>
      <w:r>
        <w:fldChar w:fldCharType="end"/>
      </w:r>
      <w:r>
        <w:rPr>
          <w:rFonts w:eastAsiaTheme="minorEastAsia" w:hint="eastAsia"/>
          <w:lang w:eastAsia="ko-KR"/>
        </w:rPr>
        <w:t xml:space="preserve">  DE (3) </w:t>
      </w:r>
      <w:r>
        <w:rPr>
          <w:rFonts w:eastAsiaTheme="minorEastAsia"/>
          <w:lang w:eastAsia="ko-KR"/>
        </w:rPr>
        <w:t>–</w:t>
      </w:r>
      <w:r>
        <w:rPr>
          <w:rFonts w:eastAsiaTheme="minorEastAsia" w:hint="eastAsia"/>
          <w:lang w:eastAsia="ko-KR"/>
        </w:rPr>
        <w:t xml:space="preserve"> Puncturing vs Repetition</w:t>
      </w:r>
    </w:p>
    <w:p w:rsidR="003F1237" w:rsidRDefault="003F1237" w:rsidP="00F35D88">
      <w:pPr>
        <w:rPr>
          <w:rFonts w:eastAsiaTheme="minorEastAsia"/>
          <w:lang w:eastAsia="ko-KR"/>
        </w:rPr>
      </w:pPr>
    </w:p>
    <w:p w:rsidR="003F1237" w:rsidRDefault="003F1237" w:rsidP="00F35D88">
      <w:pPr>
        <w:keepNext/>
      </w:pPr>
      <w:r>
        <w:rPr>
          <w:rFonts w:eastAsiaTheme="minorEastAsia"/>
          <w:noProof/>
          <w:lang w:val="en-US" w:eastAsia="ko-KR"/>
        </w:rPr>
        <w:lastRenderedPageBreak/>
        <w:drawing>
          <wp:inline distT="0" distB="0" distL="0" distR="0" wp14:anchorId="21944D64" wp14:editId="5169B8FD">
            <wp:extent cx="2707200" cy="18036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07200" cy="1803600"/>
                    </a:xfrm>
                    <a:prstGeom prst="rect">
                      <a:avLst/>
                    </a:prstGeom>
                    <a:noFill/>
                  </pic:spPr>
                </pic:pic>
              </a:graphicData>
            </a:graphic>
          </wp:inline>
        </w:drawing>
      </w:r>
      <w:r>
        <w:rPr>
          <w:noProof/>
          <w:lang w:val="en-US" w:eastAsia="ko-KR"/>
        </w:rPr>
        <w:drawing>
          <wp:inline distT="0" distB="0" distL="0" distR="0" wp14:anchorId="46858500" wp14:editId="0B4C236D">
            <wp:extent cx="2707200" cy="1803600"/>
            <wp:effectExtent l="0" t="0" r="0" b="635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7200" cy="1803600"/>
                    </a:xfrm>
                    <a:prstGeom prst="rect">
                      <a:avLst/>
                    </a:prstGeom>
                    <a:noFill/>
                  </pic:spPr>
                </pic:pic>
              </a:graphicData>
            </a:graphic>
          </wp:inline>
        </w:drawing>
      </w:r>
    </w:p>
    <w:p w:rsidR="003F1237" w:rsidRDefault="003F1237" w:rsidP="003F1237">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Pr>
          <w:noProof/>
        </w:rPr>
        <w:t>8</w:t>
      </w:r>
      <w:r>
        <w:fldChar w:fldCharType="end"/>
      </w:r>
      <w:r>
        <w:rPr>
          <w:rFonts w:eastAsiaTheme="minorEastAsia" w:hint="eastAsia"/>
          <w:lang w:eastAsia="ko-KR"/>
        </w:rPr>
        <w:t xml:space="preserve">  OS </w:t>
      </w:r>
      <w:r>
        <w:rPr>
          <w:rFonts w:eastAsiaTheme="minorEastAsia"/>
          <w:lang w:eastAsia="ko-KR"/>
        </w:rPr>
        <w:t>–</w:t>
      </w:r>
      <w:r>
        <w:rPr>
          <w:rFonts w:eastAsiaTheme="minorEastAsia" w:hint="eastAsia"/>
          <w:lang w:eastAsia="ko-KR"/>
        </w:rPr>
        <w:t xml:space="preserve"> Puncturing vs Repetition</w:t>
      </w:r>
    </w:p>
    <w:p w:rsidR="003F1237" w:rsidRPr="004F7DD5" w:rsidRDefault="003F1237" w:rsidP="00F35D88">
      <w:pPr>
        <w:pStyle w:val="af"/>
        <w:rPr>
          <w:rFonts w:eastAsiaTheme="minorEastAsia"/>
          <w:lang w:eastAsia="ko-KR"/>
        </w:rPr>
      </w:pPr>
    </w:p>
    <w:p w:rsidR="003F1237" w:rsidRPr="00F35D88" w:rsidRDefault="003F1237" w:rsidP="00F35D88">
      <w:pPr>
        <w:rPr>
          <w:rFonts w:eastAsiaTheme="minorEastAsia"/>
          <w:lang w:eastAsia="ko-KR"/>
        </w:rPr>
      </w:pPr>
    </w:p>
    <w:sectPr w:rsidR="003F1237" w:rsidRPr="00F35D88"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F5A" w:rsidRDefault="009F4F5A" w:rsidP="00CB15B0">
      <w:pPr>
        <w:spacing w:before="0" w:after="0" w:line="240" w:lineRule="auto"/>
      </w:pPr>
      <w:r>
        <w:separator/>
      </w:r>
    </w:p>
  </w:endnote>
  <w:endnote w:type="continuationSeparator" w:id="0">
    <w:p w:rsidR="009F4F5A" w:rsidRDefault="009F4F5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궁서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F5A" w:rsidRDefault="009F4F5A" w:rsidP="00CB15B0">
      <w:pPr>
        <w:spacing w:before="0" w:after="0" w:line="240" w:lineRule="auto"/>
      </w:pPr>
      <w:r>
        <w:separator/>
      </w:r>
    </w:p>
  </w:footnote>
  <w:footnote w:type="continuationSeparator" w:id="0">
    <w:p w:rsidR="009F4F5A" w:rsidRDefault="009F4F5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4C5A90"/>
    <w:multiLevelType w:val="hybridMultilevel"/>
    <w:tmpl w:val="0E66BD6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511BA"/>
    <w:multiLevelType w:val="hybridMultilevel"/>
    <w:tmpl w:val="00F877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맑은 고딕"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15:restartNumberingAfterBreak="0">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8" w15:restartNumberingAfterBreak="0">
    <w:nsid w:val="1605782D"/>
    <w:multiLevelType w:val="hybridMultilevel"/>
    <w:tmpl w:val="562C48B0"/>
    <w:lvl w:ilvl="0" w:tplc="E4787522">
      <w:start w:val="1"/>
      <w:numFmt w:val="bullet"/>
      <w:lvlText w:val="−"/>
      <w:lvlJc w:val="left"/>
      <w:pPr>
        <w:tabs>
          <w:tab w:val="num" w:pos="720"/>
        </w:tabs>
        <w:ind w:left="720" w:hanging="360"/>
      </w:pPr>
      <w:rPr>
        <w:rFonts w:ascii="Times New Roman" w:hAnsi="Times New Roman" w:hint="default"/>
      </w:rPr>
    </w:lvl>
    <w:lvl w:ilvl="1" w:tplc="0D98E5BA">
      <w:start w:val="1"/>
      <w:numFmt w:val="bullet"/>
      <w:lvlText w:val="−"/>
      <w:lvlJc w:val="left"/>
      <w:pPr>
        <w:tabs>
          <w:tab w:val="num" w:pos="1440"/>
        </w:tabs>
        <w:ind w:left="1440" w:hanging="360"/>
      </w:pPr>
      <w:rPr>
        <w:rFonts w:ascii="Times New Roman" w:hAnsi="Times New Roman" w:hint="default"/>
      </w:rPr>
    </w:lvl>
    <w:lvl w:ilvl="2" w:tplc="B82E33A0">
      <w:start w:val="1"/>
      <w:numFmt w:val="bullet"/>
      <w:lvlText w:val="−"/>
      <w:lvlJc w:val="left"/>
      <w:pPr>
        <w:tabs>
          <w:tab w:val="num" w:pos="2160"/>
        </w:tabs>
        <w:ind w:left="2160" w:hanging="360"/>
      </w:pPr>
      <w:rPr>
        <w:rFonts w:ascii="Times New Roman" w:hAnsi="Times New Roman" w:hint="default"/>
      </w:rPr>
    </w:lvl>
    <w:lvl w:ilvl="3" w:tplc="D7603CB8">
      <w:start w:val="1"/>
      <w:numFmt w:val="bullet"/>
      <w:lvlText w:val="−"/>
      <w:lvlJc w:val="left"/>
      <w:pPr>
        <w:tabs>
          <w:tab w:val="num" w:pos="2880"/>
        </w:tabs>
        <w:ind w:left="2880" w:hanging="360"/>
      </w:pPr>
      <w:rPr>
        <w:rFonts w:ascii="Times New Roman" w:hAnsi="Times New Roman" w:hint="default"/>
      </w:rPr>
    </w:lvl>
    <w:lvl w:ilvl="4" w:tplc="B6C66064" w:tentative="1">
      <w:start w:val="1"/>
      <w:numFmt w:val="bullet"/>
      <w:lvlText w:val="−"/>
      <w:lvlJc w:val="left"/>
      <w:pPr>
        <w:tabs>
          <w:tab w:val="num" w:pos="3600"/>
        </w:tabs>
        <w:ind w:left="3600" w:hanging="360"/>
      </w:pPr>
      <w:rPr>
        <w:rFonts w:ascii="Times New Roman" w:hAnsi="Times New Roman" w:hint="default"/>
      </w:rPr>
    </w:lvl>
    <w:lvl w:ilvl="5" w:tplc="565A5346" w:tentative="1">
      <w:start w:val="1"/>
      <w:numFmt w:val="bullet"/>
      <w:lvlText w:val="−"/>
      <w:lvlJc w:val="left"/>
      <w:pPr>
        <w:tabs>
          <w:tab w:val="num" w:pos="4320"/>
        </w:tabs>
        <w:ind w:left="4320" w:hanging="360"/>
      </w:pPr>
      <w:rPr>
        <w:rFonts w:ascii="Times New Roman" w:hAnsi="Times New Roman" w:hint="default"/>
      </w:rPr>
    </w:lvl>
    <w:lvl w:ilvl="6" w:tplc="F4F02F18" w:tentative="1">
      <w:start w:val="1"/>
      <w:numFmt w:val="bullet"/>
      <w:lvlText w:val="−"/>
      <w:lvlJc w:val="left"/>
      <w:pPr>
        <w:tabs>
          <w:tab w:val="num" w:pos="5040"/>
        </w:tabs>
        <w:ind w:left="5040" w:hanging="360"/>
      </w:pPr>
      <w:rPr>
        <w:rFonts w:ascii="Times New Roman" w:hAnsi="Times New Roman" w:hint="default"/>
      </w:rPr>
    </w:lvl>
    <w:lvl w:ilvl="7" w:tplc="392822F8" w:tentative="1">
      <w:start w:val="1"/>
      <w:numFmt w:val="bullet"/>
      <w:lvlText w:val="−"/>
      <w:lvlJc w:val="left"/>
      <w:pPr>
        <w:tabs>
          <w:tab w:val="num" w:pos="5760"/>
        </w:tabs>
        <w:ind w:left="5760" w:hanging="360"/>
      </w:pPr>
      <w:rPr>
        <w:rFonts w:ascii="Times New Roman" w:hAnsi="Times New Roman" w:hint="default"/>
      </w:rPr>
    </w:lvl>
    <w:lvl w:ilvl="8" w:tplc="EDB25BA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9673ACE"/>
    <w:multiLevelType w:val="hybridMultilevel"/>
    <w:tmpl w:val="D27A2994"/>
    <w:lvl w:ilvl="0" w:tplc="4AE8243E">
      <w:numFmt w:val="bullet"/>
      <w:lvlText w:val="■"/>
      <w:lvlJc w:val="left"/>
      <w:pPr>
        <w:ind w:left="690" w:hanging="360"/>
      </w:pPr>
      <w:rPr>
        <w:rFonts w:ascii="궁서체" w:eastAsia="궁서체" w:hAnsi="궁서체" w:cs="Times New Roman" w:hint="eastAsia"/>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0" w15:restartNumberingAfterBreak="0">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2562E3"/>
    <w:multiLevelType w:val="hybridMultilevel"/>
    <w:tmpl w:val="E9C2779E"/>
    <w:lvl w:ilvl="0" w:tplc="6F908160">
      <w:start w:val="1"/>
      <w:numFmt w:val="bullet"/>
      <w:lvlText w:val="•"/>
      <w:lvlJc w:val="left"/>
      <w:pPr>
        <w:tabs>
          <w:tab w:val="num" w:pos="720"/>
        </w:tabs>
        <w:ind w:left="720" w:hanging="360"/>
      </w:pPr>
      <w:rPr>
        <w:rFonts w:ascii="Arial" w:hAnsi="Arial" w:hint="default"/>
      </w:rPr>
    </w:lvl>
    <w:lvl w:ilvl="1" w:tplc="AAA880A0">
      <w:start w:val="557"/>
      <w:numFmt w:val="bullet"/>
      <w:lvlText w:val="–"/>
      <w:lvlJc w:val="left"/>
      <w:pPr>
        <w:tabs>
          <w:tab w:val="num" w:pos="1440"/>
        </w:tabs>
        <w:ind w:left="1440" w:hanging="360"/>
      </w:pPr>
      <w:rPr>
        <w:rFonts w:ascii="Arial" w:hAnsi="Arial" w:hint="default"/>
      </w:rPr>
    </w:lvl>
    <w:lvl w:ilvl="2" w:tplc="09DA2D3E" w:tentative="1">
      <w:start w:val="1"/>
      <w:numFmt w:val="bullet"/>
      <w:lvlText w:val="•"/>
      <w:lvlJc w:val="left"/>
      <w:pPr>
        <w:tabs>
          <w:tab w:val="num" w:pos="2160"/>
        </w:tabs>
        <w:ind w:left="2160" w:hanging="360"/>
      </w:pPr>
      <w:rPr>
        <w:rFonts w:ascii="Arial" w:hAnsi="Arial" w:hint="default"/>
      </w:rPr>
    </w:lvl>
    <w:lvl w:ilvl="3" w:tplc="06C2A1BE" w:tentative="1">
      <w:start w:val="1"/>
      <w:numFmt w:val="bullet"/>
      <w:lvlText w:val="•"/>
      <w:lvlJc w:val="left"/>
      <w:pPr>
        <w:tabs>
          <w:tab w:val="num" w:pos="2880"/>
        </w:tabs>
        <w:ind w:left="2880" w:hanging="360"/>
      </w:pPr>
      <w:rPr>
        <w:rFonts w:ascii="Arial" w:hAnsi="Arial" w:hint="default"/>
      </w:rPr>
    </w:lvl>
    <w:lvl w:ilvl="4" w:tplc="7DF80476" w:tentative="1">
      <w:start w:val="1"/>
      <w:numFmt w:val="bullet"/>
      <w:lvlText w:val="•"/>
      <w:lvlJc w:val="left"/>
      <w:pPr>
        <w:tabs>
          <w:tab w:val="num" w:pos="3600"/>
        </w:tabs>
        <w:ind w:left="3600" w:hanging="360"/>
      </w:pPr>
      <w:rPr>
        <w:rFonts w:ascii="Arial" w:hAnsi="Arial" w:hint="default"/>
      </w:rPr>
    </w:lvl>
    <w:lvl w:ilvl="5" w:tplc="A5E26D50" w:tentative="1">
      <w:start w:val="1"/>
      <w:numFmt w:val="bullet"/>
      <w:lvlText w:val="•"/>
      <w:lvlJc w:val="left"/>
      <w:pPr>
        <w:tabs>
          <w:tab w:val="num" w:pos="4320"/>
        </w:tabs>
        <w:ind w:left="4320" w:hanging="360"/>
      </w:pPr>
      <w:rPr>
        <w:rFonts w:ascii="Arial" w:hAnsi="Arial" w:hint="default"/>
      </w:rPr>
    </w:lvl>
    <w:lvl w:ilvl="6" w:tplc="0D24678C" w:tentative="1">
      <w:start w:val="1"/>
      <w:numFmt w:val="bullet"/>
      <w:lvlText w:val="•"/>
      <w:lvlJc w:val="left"/>
      <w:pPr>
        <w:tabs>
          <w:tab w:val="num" w:pos="5040"/>
        </w:tabs>
        <w:ind w:left="5040" w:hanging="360"/>
      </w:pPr>
      <w:rPr>
        <w:rFonts w:ascii="Arial" w:hAnsi="Arial" w:hint="default"/>
      </w:rPr>
    </w:lvl>
    <w:lvl w:ilvl="7" w:tplc="BE684C48" w:tentative="1">
      <w:start w:val="1"/>
      <w:numFmt w:val="bullet"/>
      <w:lvlText w:val="•"/>
      <w:lvlJc w:val="left"/>
      <w:pPr>
        <w:tabs>
          <w:tab w:val="num" w:pos="5760"/>
        </w:tabs>
        <w:ind w:left="5760" w:hanging="360"/>
      </w:pPr>
      <w:rPr>
        <w:rFonts w:ascii="Arial" w:hAnsi="Arial" w:hint="default"/>
      </w:rPr>
    </w:lvl>
    <w:lvl w:ilvl="8" w:tplc="EE6A1C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60F52D5"/>
    <w:multiLevelType w:val="hybridMultilevel"/>
    <w:tmpl w:val="D74ACE0E"/>
    <w:lvl w:ilvl="0" w:tplc="AEAC9DF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15:restartNumberingAfterBreak="0">
    <w:nsid w:val="32E52762"/>
    <w:multiLevelType w:val="hybridMultilevel"/>
    <w:tmpl w:val="D7D6B530"/>
    <w:lvl w:ilvl="0" w:tplc="4750248C">
      <w:start w:val="1"/>
      <w:numFmt w:val="decimal"/>
      <w:lvlText w:val="%1."/>
      <w:lvlJc w:val="left"/>
      <w:pPr>
        <w:ind w:left="763" w:hanging="360"/>
      </w:pPr>
      <w:rPr>
        <w:rFonts w:eastAsia="맑은 고딕" w:hint="default"/>
      </w:rPr>
    </w:lvl>
    <w:lvl w:ilvl="1" w:tplc="04090019">
      <w:start w:val="1"/>
      <w:numFmt w:val="upperLetter"/>
      <w:lvlText w:val="%2."/>
      <w:lvlJc w:val="left"/>
      <w:pPr>
        <w:ind w:left="1203" w:hanging="400"/>
      </w:pPr>
    </w:lvl>
    <w:lvl w:ilvl="2" w:tplc="0409001B">
      <w:start w:val="1"/>
      <w:numFmt w:val="lowerRoman"/>
      <w:lvlText w:val="%3."/>
      <w:lvlJc w:val="right"/>
      <w:pPr>
        <w:ind w:left="1603" w:hanging="400"/>
      </w:pPr>
    </w:lvl>
    <w:lvl w:ilvl="3" w:tplc="9A74EEBA">
      <w:start w:val="1"/>
      <w:numFmt w:val="decimalEnclosedCircle"/>
      <w:lvlText w:val="%4"/>
      <w:lvlJc w:val="left"/>
      <w:pPr>
        <w:ind w:left="2003" w:hanging="400"/>
      </w:pPr>
      <w:rPr>
        <w:lang w:val="en-GB"/>
      </w:rPr>
    </w:lvl>
    <w:lvl w:ilvl="4" w:tplc="04090019">
      <w:start w:val="1"/>
      <w:numFmt w:val="upperLetter"/>
      <w:lvlText w:val="%5."/>
      <w:lvlJc w:val="left"/>
      <w:pPr>
        <w:ind w:left="2403" w:hanging="400"/>
      </w:pPr>
    </w:lvl>
    <w:lvl w:ilvl="5" w:tplc="0409001B">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15" w15:restartNumberingAfterBreak="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420" w:hanging="420"/>
      </w:pPr>
      <w:rPr>
        <w:rFont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start w:val="1"/>
      <w:numFmt w:val="bullet"/>
      <w:lvlText w:val=""/>
      <w:lvlJc w:val="left"/>
      <w:pPr>
        <w:ind w:left="1696"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1F609A"/>
    <w:multiLevelType w:val="hybridMultilevel"/>
    <w:tmpl w:val="3EE8BE1E"/>
    <w:lvl w:ilvl="0" w:tplc="42FAF2E0">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1" w15:restartNumberingAfterBreak="0">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22" w15:restartNumberingAfterBreak="0">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3" w15:restartNumberingAfterBreak="0">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2461E9"/>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20A1261"/>
    <w:multiLevelType w:val="hybridMultilevel"/>
    <w:tmpl w:val="4E2EC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7A66C6"/>
    <w:multiLevelType w:val="hybridMultilevel"/>
    <w:tmpl w:val="F3BACBD2"/>
    <w:lvl w:ilvl="0" w:tplc="49722DF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383A8C"/>
    <w:multiLevelType w:val="hybridMultilevel"/>
    <w:tmpl w:val="00900A60"/>
    <w:lvl w:ilvl="0" w:tplc="BE8805D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4" w15:restartNumberingAfterBreak="0">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38"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3247B19"/>
    <w:multiLevelType w:val="hybridMultilevel"/>
    <w:tmpl w:val="213E879C"/>
    <w:lvl w:ilvl="0" w:tplc="E73EE4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554C8C"/>
    <w:multiLevelType w:val="hybridMultilevel"/>
    <w:tmpl w:val="A202AC16"/>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43"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8"/>
  </w:num>
  <w:num w:numId="3">
    <w:abstractNumId w:val="0"/>
  </w:num>
  <w:num w:numId="4">
    <w:abstractNumId w:val="4"/>
  </w:num>
  <w:num w:numId="5">
    <w:abstractNumId w:val="16"/>
  </w:num>
  <w:num w:numId="6">
    <w:abstractNumId w:val="10"/>
  </w:num>
  <w:num w:numId="7">
    <w:abstractNumId w:val="12"/>
  </w:num>
  <w:num w:numId="8">
    <w:abstractNumId w:val="20"/>
  </w:num>
  <w:num w:numId="9">
    <w:abstractNumId w:val="33"/>
  </w:num>
  <w:num w:numId="10">
    <w:abstractNumId w:val="25"/>
  </w:num>
  <w:num w:numId="11">
    <w:abstractNumId w:val="31"/>
  </w:num>
  <w:num w:numId="12">
    <w:abstractNumId w:val="7"/>
  </w:num>
  <w:num w:numId="13">
    <w:abstractNumId w:val="28"/>
  </w:num>
  <w:num w:numId="14">
    <w:abstractNumId w:val="37"/>
  </w:num>
  <w:num w:numId="15">
    <w:abstractNumId w:val="32"/>
  </w:num>
  <w:num w:numId="16">
    <w:abstractNumId w:val="5"/>
  </w:num>
  <w:num w:numId="17">
    <w:abstractNumId w:val="44"/>
  </w:num>
  <w:num w:numId="18">
    <w:abstractNumId w:val="34"/>
  </w:num>
  <w:num w:numId="19">
    <w:abstractNumId w:val="22"/>
  </w:num>
  <w:num w:numId="20">
    <w:abstractNumId w:val="6"/>
  </w:num>
  <w:num w:numId="21">
    <w:abstractNumId w:val="41"/>
  </w:num>
  <w:num w:numId="22">
    <w:abstractNumId w:val="2"/>
  </w:num>
  <w:num w:numId="23">
    <w:abstractNumId w:val="23"/>
  </w:num>
  <w:num w:numId="24">
    <w:abstractNumId w:val="15"/>
  </w:num>
  <w:num w:numId="25">
    <w:abstractNumId w:val="9"/>
  </w:num>
  <w:num w:numId="26">
    <w:abstractNumId w:val="16"/>
  </w:num>
  <w:num w:numId="27">
    <w:abstractNumId w:val="16"/>
  </w:num>
  <w:num w:numId="28">
    <w:abstractNumId w:val="17"/>
  </w:num>
  <w:num w:numId="29">
    <w:abstractNumId w:val="30"/>
  </w:num>
  <w:num w:numId="30">
    <w:abstractNumId w:val="42"/>
  </w:num>
  <w:num w:numId="31">
    <w:abstractNumId w:val="11"/>
  </w:num>
  <w:num w:numId="32">
    <w:abstractNumId w:val="40"/>
  </w:num>
  <w:num w:numId="33">
    <w:abstractNumId w:val="8"/>
  </w:num>
  <w:num w:numId="34">
    <w:abstractNumId w:val="24"/>
  </w:num>
  <w:num w:numId="35">
    <w:abstractNumId w:val="26"/>
  </w:num>
  <w:num w:numId="36">
    <w:abstractNumId w:val="18"/>
  </w:num>
  <w:num w:numId="37">
    <w:abstractNumId w:val="21"/>
  </w:num>
  <w:num w:numId="38">
    <w:abstractNumId w:val="3"/>
  </w:num>
  <w:num w:numId="39">
    <w:abstractNumId w:val="14"/>
  </w:num>
  <w:num w:numId="40">
    <w:abstractNumId w:val="27"/>
  </w:num>
  <w:num w:numId="41">
    <w:abstractNumId w:val="43"/>
  </w:num>
  <w:num w:numId="42">
    <w:abstractNumId w:val="35"/>
  </w:num>
  <w:num w:numId="43">
    <w:abstractNumId w:val="36"/>
  </w:num>
  <w:num w:numId="44">
    <w:abstractNumId w:val="19"/>
  </w:num>
  <w:num w:numId="45">
    <w:abstractNumId w:val="39"/>
  </w:num>
  <w:num w:numId="46">
    <w:abstractNumId w:val="29"/>
  </w:num>
  <w:num w:numId="47">
    <w:abstractNumId w:val="13"/>
  </w:num>
  <w:num w:numId="4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F4"/>
    <w:rsid w:val="00001EA2"/>
    <w:rsid w:val="00002ADB"/>
    <w:rsid w:val="00002E3E"/>
    <w:rsid w:val="00005297"/>
    <w:rsid w:val="00005AAF"/>
    <w:rsid w:val="00006478"/>
    <w:rsid w:val="00006605"/>
    <w:rsid w:val="00006F56"/>
    <w:rsid w:val="0001019D"/>
    <w:rsid w:val="0001049E"/>
    <w:rsid w:val="000107E5"/>
    <w:rsid w:val="000109F0"/>
    <w:rsid w:val="000123A0"/>
    <w:rsid w:val="000123F7"/>
    <w:rsid w:val="000126E0"/>
    <w:rsid w:val="000128F3"/>
    <w:rsid w:val="00013785"/>
    <w:rsid w:val="00015273"/>
    <w:rsid w:val="0001527C"/>
    <w:rsid w:val="00015CB5"/>
    <w:rsid w:val="00015E3D"/>
    <w:rsid w:val="00016B06"/>
    <w:rsid w:val="00017861"/>
    <w:rsid w:val="00017B23"/>
    <w:rsid w:val="00017DA6"/>
    <w:rsid w:val="00020247"/>
    <w:rsid w:val="00021AAD"/>
    <w:rsid w:val="00021CF8"/>
    <w:rsid w:val="0002220F"/>
    <w:rsid w:val="000227D0"/>
    <w:rsid w:val="00022B6A"/>
    <w:rsid w:val="000234FA"/>
    <w:rsid w:val="00023685"/>
    <w:rsid w:val="00025352"/>
    <w:rsid w:val="00025ADD"/>
    <w:rsid w:val="000262DF"/>
    <w:rsid w:val="000267E8"/>
    <w:rsid w:val="00026B20"/>
    <w:rsid w:val="00026B5A"/>
    <w:rsid w:val="00027156"/>
    <w:rsid w:val="000278C9"/>
    <w:rsid w:val="00027AEA"/>
    <w:rsid w:val="00027EDA"/>
    <w:rsid w:val="00030145"/>
    <w:rsid w:val="000301A5"/>
    <w:rsid w:val="0003045C"/>
    <w:rsid w:val="00031028"/>
    <w:rsid w:val="00031391"/>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66A8"/>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1DDB"/>
    <w:rsid w:val="000923CD"/>
    <w:rsid w:val="000929FB"/>
    <w:rsid w:val="00092CC3"/>
    <w:rsid w:val="0009322E"/>
    <w:rsid w:val="00094FAD"/>
    <w:rsid w:val="00095000"/>
    <w:rsid w:val="00095BF5"/>
    <w:rsid w:val="000962F7"/>
    <w:rsid w:val="000967B3"/>
    <w:rsid w:val="00096832"/>
    <w:rsid w:val="00096AD2"/>
    <w:rsid w:val="00096BA2"/>
    <w:rsid w:val="00097A46"/>
    <w:rsid w:val="000A0AD7"/>
    <w:rsid w:val="000A0EEB"/>
    <w:rsid w:val="000A2601"/>
    <w:rsid w:val="000A3221"/>
    <w:rsid w:val="000A335C"/>
    <w:rsid w:val="000A39C9"/>
    <w:rsid w:val="000A3CB8"/>
    <w:rsid w:val="000A4550"/>
    <w:rsid w:val="000A6022"/>
    <w:rsid w:val="000A664A"/>
    <w:rsid w:val="000A682E"/>
    <w:rsid w:val="000A748C"/>
    <w:rsid w:val="000A761B"/>
    <w:rsid w:val="000A7C8D"/>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2DB"/>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96"/>
    <w:rsid w:val="000F7F52"/>
    <w:rsid w:val="0010061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7"/>
    <w:rsid w:val="001116AB"/>
    <w:rsid w:val="00111725"/>
    <w:rsid w:val="00112306"/>
    <w:rsid w:val="00112938"/>
    <w:rsid w:val="00112BE1"/>
    <w:rsid w:val="001135C5"/>
    <w:rsid w:val="00113A33"/>
    <w:rsid w:val="00113B7C"/>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8C4"/>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D6C"/>
    <w:rsid w:val="0013361D"/>
    <w:rsid w:val="00133BFE"/>
    <w:rsid w:val="00133D6C"/>
    <w:rsid w:val="00134048"/>
    <w:rsid w:val="001342D9"/>
    <w:rsid w:val="00134B72"/>
    <w:rsid w:val="00136712"/>
    <w:rsid w:val="001367E6"/>
    <w:rsid w:val="001368D4"/>
    <w:rsid w:val="001373D0"/>
    <w:rsid w:val="00137995"/>
    <w:rsid w:val="00137A93"/>
    <w:rsid w:val="00137BE4"/>
    <w:rsid w:val="0014192C"/>
    <w:rsid w:val="00142021"/>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146"/>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84"/>
    <w:rsid w:val="001718D4"/>
    <w:rsid w:val="00172AF5"/>
    <w:rsid w:val="00172E4C"/>
    <w:rsid w:val="001732C7"/>
    <w:rsid w:val="00173D2B"/>
    <w:rsid w:val="00173D3C"/>
    <w:rsid w:val="00173E61"/>
    <w:rsid w:val="00174122"/>
    <w:rsid w:val="0017454F"/>
    <w:rsid w:val="00174577"/>
    <w:rsid w:val="00174BBF"/>
    <w:rsid w:val="00174CC1"/>
    <w:rsid w:val="001756D0"/>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17F2"/>
    <w:rsid w:val="001A18E1"/>
    <w:rsid w:val="001A2397"/>
    <w:rsid w:val="001A29A0"/>
    <w:rsid w:val="001A2CC7"/>
    <w:rsid w:val="001A2F6F"/>
    <w:rsid w:val="001A32B5"/>
    <w:rsid w:val="001A3864"/>
    <w:rsid w:val="001A38DF"/>
    <w:rsid w:val="001A3A3D"/>
    <w:rsid w:val="001A3A9F"/>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9E2"/>
    <w:rsid w:val="001B3CEF"/>
    <w:rsid w:val="001B45EE"/>
    <w:rsid w:val="001B4DBB"/>
    <w:rsid w:val="001B56C3"/>
    <w:rsid w:val="001B5863"/>
    <w:rsid w:val="001B64B9"/>
    <w:rsid w:val="001B66E0"/>
    <w:rsid w:val="001B68A0"/>
    <w:rsid w:val="001B6C63"/>
    <w:rsid w:val="001B7113"/>
    <w:rsid w:val="001B74FD"/>
    <w:rsid w:val="001B757B"/>
    <w:rsid w:val="001B7774"/>
    <w:rsid w:val="001B7E49"/>
    <w:rsid w:val="001C041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870"/>
    <w:rsid w:val="001D7B7B"/>
    <w:rsid w:val="001D7CB8"/>
    <w:rsid w:val="001D7E4C"/>
    <w:rsid w:val="001E0882"/>
    <w:rsid w:val="001E0A5A"/>
    <w:rsid w:val="001E10D0"/>
    <w:rsid w:val="001E1D44"/>
    <w:rsid w:val="001E2533"/>
    <w:rsid w:val="001E255F"/>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12"/>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7D9"/>
    <w:rsid w:val="0022306B"/>
    <w:rsid w:val="00223154"/>
    <w:rsid w:val="002235B7"/>
    <w:rsid w:val="002236E6"/>
    <w:rsid w:val="002239E4"/>
    <w:rsid w:val="002244D4"/>
    <w:rsid w:val="00224627"/>
    <w:rsid w:val="00224F73"/>
    <w:rsid w:val="002256D4"/>
    <w:rsid w:val="00225EDB"/>
    <w:rsid w:val="00226FFF"/>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0C50"/>
    <w:rsid w:val="002410B3"/>
    <w:rsid w:val="00243965"/>
    <w:rsid w:val="0024402E"/>
    <w:rsid w:val="002443B6"/>
    <w:rsid w:val="00245647"/>
    <w:rsid w:val="002458CF"/>
    <w:rsid w:val="00245B68"/>
    <w:rsid w:val="00246B0A"/>
    <w:rsid w:val="002471EB"/>
    <w:rsid w:val="0024794E"/>
    <w:rsid w:val="00247FD4"/>
    <w:rsid w:val="0025070A"/>
    <w:rsid w:val="00250A09"/>
    <w:rsid w:val="00250A45"/>
    <w:rsid w:val="00250B74"/>
    <w:rsid w:val="00250B97"/>
    <w:rsid w:val="00250E9D"/>
    <w:rsid w:val="00252041"/>
    <w:rsid w:val="002520CB"/>
    <w:rsid w:val="002523D5"/>
    <w:rsid w:val="002533C1"/>
    <w:rsid w:val="0025349A"/>
    <w:rsid w:val="00253BB2"/>
    <w:rsid w:val="00254501"/>
    <w:rsid w:val="00256280"/>
    <w:rsid w:val="002562C4"/>
    <w:rsid w:val="00256883"/>
    <w:rsid w:val="00256E32"/>
    <w:rsid w:val="00257486"/>
    <w:rsid w:val="00257AE5"/>
    <w:rsid w:val="00257FF1"/>
    <w:rsid w:val="00260561"/>
    <w:rsid w:val="00260599"/>
    <w:rsid w:val="00260DDE"/>
    <w:rsid w:val="0026111D"/>
    <w:rsid w:val="002619FE"/>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C19"/>
    <w:rsid w:val="002764DF"/>
    <w:rsid w:val="00276CBB"/>
    <w:rsid w:val="00277812"/>
    <w:rsid w:val="00277845"/>
    <w:rsid w:val="002801C7"/>
    <w:rsid w:val="00280A7B"/>
    <w:rsid w:val="00280C6C"/>
    <w:rsid w:val="002813E0"/>
    <w:rsid w:val="00282239"/>
    <w:rsid w:val="00283163"/>
    <w:rsid w:val="00283645"/>
    <w:rsid w:val="00283CE9"/>
    <w:rsid w:val="0028419E"/>
    <w:rsid w:val="002850C7"/>
    <w:rsid w:val="00285AAB"/>
    <w:rsid w:val="00285D52"/>
    <w:rsid w:val="00285E58"/>
    <w:rsid w:val="00286014"/>
    <w:rsid w:val="00286250"/>
    <w:rsid w:val="002876BB"/>
    <w:rsid w:val="002877F9"/>
    <w:rsid w:val="00287A91"/>
    <w:rsid w:val="00287A94"/>
    <w:rsid w:val="00287DE5"/>
    <w:rsid w:val="002900BA"/>
    <w:rsid w:val="002907A7"/>
    <w:rsid w:val="002909F9"/>
    <w:rsid w:val="00290A0C"/>
    <w:rsid w:val="00292461"/>
    <w:rsid w:val="00292BDC"/>
    <w:rsid w:val="0029319A"/>
    <w:rsid w:val="0029359B"/>
    <w:rsid w:val="00294382"/>
    <w:rsid w:val="00294797"/>
    <w:rsid w:val="00296CDE"/>
    <w:rsid w:val="00296D39"/>
    <w:rsid w:val="00297557"/>
    <w:rsid w:val="002A104F"/>
    <w:rsid w:val="002A20BE"/>
    <w:rsid w:val="002A2DA7"/>
    <w:rsid w:val="002A361E"/>
    <w:rsid w:val="002A3960"/>
    <w:rsid w:val="002A3F1F"/>
    <w:rsid w:val="002A4EDC"/>
    <w:rsid w:val="002A66B6"/>
    <w:rsid w:val="002A684E"/>
    <w:rsid w:val="002A6C45"/>
    <w:rsid w:val="002A77DE"/>
    <w:rsid w:val="002A7917"/>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D7F5A"/>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84E"/>
    <w:rsid w:val="002E6FD2"/>
    <w:rsid w:val="002E7572"/>
    <w:rsid w:val="002F0250"/>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AD9"/>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594"/>
    <w:rsid w:val="00326914"/>
    <w:rsid w:val="0032749A"/>
    <w:rsid w:val="003276EA"/>
    <w:rsid w:val="003278CE"/>
    <w:rsid w:val="00327A31"/>
    <w:rsid w:val="00327EC6"/>
    <w:rsid w:val="00327F13"/>
    <w:rsid w:val="00330677"/>
    <w:rsid w:val="00330F55"/>
    <w:rsid w:val="0033374A"/>
    <w:rsid w:val="003342BB"/>
    <w:rsid w:val="00334C49"/>
    <w:rsid w:val="00335033"/>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46E98"/>
    <w:rsid w:val="003500D4"/>
    <w:rsid w:val="003507D0"/>
    <w:rsid w:val="00351417"/>
    <w:rsid w:val="0035141E"/>
    <w:rsid w:val="00351965"/>
    <w:rsid w:val="003519F4"/>
    <w:rsid w:val="00351CB1"/>
    <w:rsid w:val="003521EF"/>
    <w:rsid w:val="0035227E"/>
    <w:rsid w:val="0035262F"/>
    <w:rsid w:val="00352ABB"/>
    <w:rsid w:val="00352F9B"/>
    <w:rsid w:val="003531A8"/>
    <w:rsid w:val="00353480"/>
    <w:rsid w:val="003535CF"/>
    <w:rsid w:val="003535FF"/>
    <w:rsid w:val="00353714"/>
    <w:rsid w:val="0035406F"/>
    <w:rsid w:val="00354A72"/>
    <w:rsid w:val="00356747"/>
    <w:rsid w:val="00356A9A"/>
    <w:rsid w:val="003576E2"/>
    <w:rsid w:val="00357DB1"/>
    <w:rsid w:val="003619BB"/>
    <w:rsid w:val="003625FF"/>
    <w:rsid w:val="003627AF"/>
    <w:rsid w:val="00362918"/>
    <w:rsid w:val="003638AD"/>
    <w:rsid w:val="00363CBE"/>
    <w:rsid w:val="00363F3E"/>
    <w:rsid w:val="00364E71"/>
    <w:rsid w:val="00365ECC"/>
    <w:rsid w:val="00365FE0"/>
    <w:rsid w:val="00366CFD"/>
    <w:rsid w:val="00367B5C"/>
    <w:rsid w:val="00367CD5"/>
    <w:rsid w:val="003711B7"/>
    <w:rsid w:val="00371CC6"/>
    <w:rsid w:val="00372217"/>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40B8"/>
    <w:rsid w:val="003B4252"/>
    <w:rsid w:val="003B52EF"/>
    <w:rsid w:val="003B5521"/>
    <w:rsid w:val="003B56D7"/>
    <w:rsid w:val="003B5FFA"/>
    <w:rsid w:val="003B6537"/>
    <w:rsid w:val="003B729D"/>
    <w:rsid w:val="003B7782"/>
    <w:rsid w:val="003B7FFA"/>
    <w:rsid w:val="003C0C03"/>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5EF"/>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1237"/>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693"/>
    <w:rsid w:val="00401722"/>
    <w:rsid w:val="00401987"/>
    <w:rsid w:val="004020A8"/>
    <w:rsid w:val="004020E9"/>
    <w:rsid w:val="00402A4A"/>
    <w:rsid w:val="00403032"/>
    <w:rsid w:val="004039EC"/>
    <w:rsid w:val="00403EED"/>
    <w:rsid w:val="004044F8"/>
    <w:rsid w:val="00404A0C"/>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049E"/>
    <w:rsid w:val="00441111"/>
    <w:rsid w:val="004411DD"/>
    <w:rsid w:val="004412FF"/>
    <w:rsid w:val="00441660"/>
    <w:rsid w:val="00441AEF"/>
    <w:rsid w:val="00442895"/>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7DD"/>
    <w:rsid w:val="00465834"/>
    <w:rsid w:val="00466DDC"/>
    <w:rsid w:val="00466E66"/>
    <w:rsid w:val="00467150"/>
    <w:rsid w:val="004677A2"/>
    <w:rsid w:val="0046786B"/>
    <w:rsid w:val="004704D4"/>
    <w:rsid w:val="00471271"/>
    <w:rsid w:val="00471716"/>
    <w:rsid w:val="004718C9"/>
    <w:rsid w:val="00471F11"/>
    <w:rsid w:val="004720C6"/>
    <w:rsid w:val="0047219C"/>
    <w:rsid w:val="004723E8"/>
    <w:rsid w:val="00473FA6"/>
    <w:rsid w:val="00474165"/>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4322"/>
    <w:rsid w:val="004846D6"/>
    <w:rsid w:val="004857DC"/>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5F19"/>
    <w:rsid w:val="004C622D"/>
    <w:rsid w:val="004C65B8"/>
    <w:rsid w:val="004C7399"/>
    <w:rsid w:val="004C7D53"/>
    <w:rsid w:val="004D0BC5"/>
    <w:rsid w:val="004D12E1"/>
    <w:rsid w:val="004D1459"/>
    <w:rsid w:val="004D1FA6"/>
    <w:rsid w:val="004D21D9"/>
    <w:rsid w:val="004D31E1"/>
    <w:rsid w:val="004D3806"/>
    <w:rsid w:val="004D39C8"/>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16A"/>
    <w:rsid w:val="004E78D9"/>
    <w:rsid w:val="004E79D6"/>
    <w:rsid w:val="004F02C2"/>
    <w:rsid w:val="004F04CF"/>
    <w:rsid w:val="004F0A57"/>
    <w:rsid w:val="004F13BF"/>
    <w:rsid w:val="004F13D8"/>
    <w:rsid w:val="004F1520"/>
    <w:rsid w:val="004F1861"/>
    <w:rsid w:val="004F342F"/>
    <w:rsid w:val="004F369A"/>
    <w:rsid w:val="004F36D3"/>
    <w:rsid w:val="004F3C19"/>
    <w:rsid w:val="004F413F"/>
    <w:rsid w:val="004F4AD7"/>
    <w:rsid w:val="004F4CF5"/>
    <w:rsid w:val="004F513A"/>
    <w:rsid w:val="004F65B3"/>
    <w:rsid w:val="004F6A87"/>
    <w:rsid w:val="004F761F"/>
    <w:rsid w:val="004F7DD5"/>
    <w:rsid w:val="00500439"/>
    <w:rsid w:val="00500B4D"/>
    <w:rsid w:val="00500E51"/>
    <w:rsid w:val="005012AD"/>
    <w:rsid w:val="005015E9"/>
    <w:rsid w:val="00501EC9"/>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969"/>
    <w:rsid w:val="00511C5B"/>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551"/>
    <w:rsid w:val="00527252"/>
    <w:rsid w:val="00530457"/>
    <w:rsid w:val="005308D0"/>
    <w:rsid w:val="00530A78"/>
    <w:rsid w:val="0053118F"/>
    <w:rsid w:val="00531BEF"/>
    <w:rsid w:val="00531D99"/>
    <w:rsid w:val="00531E00"/>
    <w:rsid w:val="005339EB"/>
    <w:rsid w:val="00533C64"/>
    <w:rsid w:val="00533E41"/>
    <w:rsid w:val="005345D2"/>
    <w:rsid w:val="00534A0F"/>
    <w:rsid w:val="005355AC"/>
    <w:rsid w:val="0053631B"/>
    <w:rsid w:val="005365F1"/>
    <w:rsid w:val="00536A3E"/>
    <w:rsid w:val="00536AD4"/>
    <w:rsid w:val="00536B04"/>
    <w:rsid w:val="005377C9"/>
    <w:rsid w:val="0053783C"/>
    <w:rsid w:val="00537CB6"/>
    <w:rsid w:val="0054041A"/>
    <w:rsid w:val="005408BA"/>
    <w:rsid w:val="00540C3C"/>
    <w:rsid w:val="005422AE"/>
    <w:rsid w:val="0054332B"/>
    <w:rsid w:val="00543928"/>
    <w:rsid w:val="005447A5"/>
    <w:rsid w:val="00544BA5"/>
    <w:rsid w:val="00545132"/>
    <w:rsid w:val="005458B0"/>
    <w:rsid w:val="00546735"/>
    <w:rsid w:val="00546C9C"/>
    <w:rsid w:val="005473DD"/>
    <w:rsid w:val="00547554"/>
    <w:rsid w:val="00547B12"/>
    <w:rsid w:val="00550A2F"/>
    <w:rsid w:val="00550AB7"/>
    <w:rsid w:val="0055103C"/>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C45"/>
    <w:rsid w:val="00563FC3"/>
    <w:rsid w:val="00564545"/>
    <w:rsid w:val="0056473C"/>
    <w:rsid w:val="00565F03"/>
    <w:rsid w:val="00566407"/>
    <w:rsid w:val="005664EE"/>
    <w:rsid w:val="00567257"/>
    <w:rsid w:val="00567C57"/>
    <w:rsid w:val="0057073E"/>
    <w:rsid w:val="005711C1"/>
    <w:rsid w:val="005720ED"/>
    <w:rsid w:val="005721A7"/>
    <w:rsid w:val="00573440"/>
    <w:rsid w:val="00573B1A"/>
    <w:rsid w:val="00574E5A"/>
    <w:rsid w:val="00575092"/>
    <w:rsid w:val="00575C40"/>
    <w:rsid w:val="005775A7"/>
    <w:rsid w:val="00577645"/>
    <w:rsid w:val="0057771F"/>
    <w:rsid w:val="0057798F"/>
    <w:rsid w:val="00580821"/>
    <w:rsid w:val="00580B01"/>
    <w:rsid w:val="00581377"/>
    <w:rsid w:val="00582D6B"/>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2CC"/>
    <w:rsid w:val="005943EA"/>
    <w:rsid w:val="00594A8D"/>
    <w:rsid w:val="00594CF0"/>
    <w:rsid w:val="00594F33"/>
    <w:rsid w:val="00595074"/>
    <w:rsid w:val="00595540"/>
    <w:rsid w:val="0059595E"/>
    <w:rsid w:val="00595AF3"/>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1558"/>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7741"/>
    <w:rsid w:val="005C0D62"/>
    <w:rsid w:val="005C1419"/>
    <w:rsid w:val="005C1941"/>
    <w:rsid w:val="005C1C66"/>
    <w:rsid w:val="005C1FCB"/>
    <w:rsid w:val="005C26BC"/>
    <w:rsid w:val="005C2717"/>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575"/>
    <w:rsid w:val="005E5675"/>
    <w:rsid w:val="005E628E"/>
    <w:rsid w:val="005E64E3"/>
    <w:rsid w:val="005E66F3"/>
    <w:rsid w:val="005E7246"/>
    <w:rsid w:val="005E792F"/>
    <w:rsid w:val="005E7996"/>
    <w:rsid w:val="005F06DF"/>
    <w:rsid w:val="005F0740"/>
    <w:rsid w:val="005F0818"/>
    <w:rsid w:val="005F0BEC"/>
    <w:rsid w:val="005F0C1E"/>
    <w:rsid w:val="005F0E9F"/>
    <w:rsid w:val="005F1803"/>
    <w:rsid w:val="005F1850"/>
    <w:rsid w:val="005F1EAB"/>
    <w:rsid w:val="005F2484"/>
    <w:rsid w:val="005F2A13"/>
    <w:rsid w:val="005F2AB7"/>
    <w:rsid w:val="005F2ADF"/>
    <w:rsid w:val="005F2BB3"/>
    <w:rsid w:val="005F2D64"/>
    <w:rsid w:val="005F2D88"/>
    <w:rsid w:val="005F38AD"/>
    <w:rsid w:val="005F39CD"/>
    <w:rsid w:val="005F4162"/>
    <w:rsid w:val="005F46EE"/>
    <w:rsid w:val="005F4BB2"/>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BC3"/>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5DBD"/>
    <w:rsid w:val="006464DE"/>
    <w:rsid w:val="00646561"/>
    <w:rsid w:val="006465CA"/>
    <w:rsid w:val="00647E7F"/>
    <w:rsid w:val="00650335"/>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14A2"/>
    <w:rsid w:val="006622D2"/>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2130"/>
    <w:rsid w:val="006831BA"/>
    <w:rsid w:val="00683224"/>
    <w:rsid w:val="006838A4"/>
    <w:rsid w:val="0068459B"/>
    <w:rsid w:val="0068461D"/>
    <w:rsid w:val="00684A2C"/>
    <w:rsid w:val="00685CD4"/>
    <w:rsid w:val="00686126"/>
    <w:rsid w:val="006868B9"/>
    <w:rsid w:val="00686934"/>
    <w:rsid w:val="00687038"/>
    <w:rsid w:val="006875BB"/>
    <w:rsid w:val="006877B4"/>
    <w:rsid w:val="00687D87"/>
    <w:rsid w:val="00690DEE"/>
    <w:rsid w:val="00692214"/>
    <w:rsid w:val="00692EDF"/>
    <w:rsid w:val="006934FB"/>
    <w:rsid w:val="006936B4"/>
    <w:rsid w:val="0069374D"/>
    <w:rsid w:val="00693A3B"/>
    <w:rsid w:val="0069409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5D7E"/>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8FB"/>
    <w:rsid w:val="006C6CC5"/>
    <w:rsid w:val="006C6D19"/>
    <w:rsid w:val="006C7A26"/>
    <w:rsid w:val="006D0759"/>
    <w:rsid w:val="006D0F79"/>
    <w:rsid w:val="006D118E"/>
    <w:rsid w:val="006D1952"/>
    <w:rsid w:val="006D23AE"/>
    <w:rsid w:val="006D245C"/>
    <w:rsid w:val="006D27DB"/>
    <w:rsid w:val="006D298C"/>
    <w:rsid w:val="006D3270"/>
    <w:rsid w:val="006D3A18"/>
    <w:rsid w:val="006D4CE5"/>
    <w:rsid w:val="006D6D59"/>
    <w:rsid w:val="006D7869"/>
    <w:rsid w:val="006D795E"/>
    <w:rsid w:val="006E037B"/>
    <w:rsid w:val="006E04FB"/>
    <w:rsid w:val="006E13E0"/>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272"/>
    <w:rsid w:val="006F1E2E"/>
    <w:rsid w:val="006F1E61"/>
    <w:rsid w:val="006F218F"/>
    <w:rsid w:val="006F24BF"/>
    <w:rsid w:val="006F4D0C"/>
    <w:rsid w:val="006F579B"/>
    <w:rsid w:val="006F5B09"/>
    <w:rsid w:val="006F5BDF"/>
    <w:rsid w:val="006F61C4"/>
    <w:rsid w:val="006F65AC"/>
    <w:rsid w:val="006F72BF"/>
    <w:rsid w:val="006F739E"/>
    <w:rsid w:val="006F7538"/>
    <w:rsid w:val="006F78D1"/>
    <w:rsid w:val="00700062"/>
    <w:rsid w:val="0070011B"/>
    <w:rsid w:val="00700527"/>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5FE6"/>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FF1"/>
    <w:rsid w:val="007403D1"/>
    <w:rsid w:val="00740A2B"/>
    <w:rsid w:val="00740DBE"/>
    <w:rsid w:val="00741422"/>
    <w:rsid w:val="0074162F"/>
    <w:rsid w:val="00741913"/>
    <w:rsid w:val="00741B66"/>
    <w:rsid w:val="007420B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768"/>
    <w:rsid w:val="00754DCE"/>
    <w:rsid w:val="00754E52"/>
    <w:rsid w:val="007554C6"/>
    <w:rsid w:val="0075572F"/>
    <w:rsid w:val="007557EB"/>
    <w:rsid w:val="007560D5"/>
    <w:rsid w:val="007573BF"/>
    <w:rsid w:val="00757500"/>
    <w:rsid w:val="0075796D"/>
    <w:rsid w:val="0076015F"/>
    <w:rsid w:val="00760CEC"/>
    <w:rsid w:val="00762C31"/>
    <w:rsid w:val="00763F55"/>
    <w:rsid w:val="007640A2"/>
    <w:rsid w:val="00764A60"/>
    <w:rsid w:val="00764AA3"/>
    <w:rsid w:val="00765373"/>
    <w:rsid w:val="00765676"/>
    <w:rsid w:val="00765B40"/>
    <w:rsid w:val="00765C37"/>
    <w:rsid w:val="007661C0"/>
    <w:rsid w:val="00766F4D"/>
    <w:rsid w:val="00767835"/>
    <w:rsid w:val="00767AA3"/>
    <w:rsid w:val="007702C4"/>
    <w:rsid w:val="0077036F"/>
    <w:rsid w:val="00771D63"/>
    <w:rsid w:val="0077239B"/>
    <w:rsid w:val="0077257E"/>
    <w:rsid w:val="00773595"/>
    <w:rsid w:val="00774122"/>
    <w:rsid w:val="00774302"/>
    <w:rsid w:val="007745A4"/>
    <w:rsid w:val="00774F6D"/>
    <w:rsid w:val="007751E9"/>
    <w:rsid w:val="00775446"/>
    <w:rsid w:val="00775631"/>
    <w:rsid w:val="00775992"/>
    <w:rsid w:val="00776A68"/>
    <w:rsid w:val="00776C8E"/>
    <w:rsid w:val="00777FB7"/>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2F57"/>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AD1"/>
    <w:rsid w:val="007B5B9D"/>
    <w:rsid w:val="007B6AA3"/>
    <w:rsid w:val="007B6F77"/>
    <w:rsid w:val="007B77C7"/>
    <w:rsid w:val="007C07AB"/>
    <w:rsid w:val="007C0962"/>
    <w:rsid w:val="007C0EC9"/>
    <w:rsid w:val="007C10AF"/>
    <w:rsid w:val="007C1E11"/>
    <w:rsid w:val="007C2BE5"/>
    <w:rsid w:val="007C2D64"/>
    <w:rsid w:val="007C2FC9"/>
    <w:rsid w:val="007C325D"/>
    <w:rsid w:val="007C3BA7"/>
    <w:rsid w:val="007C453F"/>
    <w:rsid w:val="007C4C54"/>
    <w:rsid w:val="007C4E0D"/>
    <w:rsid w:val="007C4E5F"/>
    <w:rsid w:val="007C6DD4"/>
    <w:rsid w:val="007C6E6A"/>
    <w:rsid w:val="007C74BB"/>
    <w:rsid w:val="007D0272"/>
    <w:rsid w:val="007D09D3"/>
    <w:rsid w:val="007D26D9"/>
    <w:rsid w:val="007D2A4C"/>
    <w:rsid w:val="007D4731"/>
    <w:rsid w:val="007D4BC7"/>
    <w:rsid w:val="007D50FE"/>
    <w:rsid w:val="007D5D1D"/>
    <w:rsid w:val="007D69FB"/>
    <w:rsid w:val="007D71C2"/>
    <w:rsid w:val="007D7AFC"/>
    <w:rsid w:val="007E0081"/>
    <w:rsid w:val="007E0100"/>
    <w:rsid w:val="007E03B4"/>
    <w:rsid w:val="007E153B"/>
    <w:rsid w:val="007E1706"/>
    <w:rsid w:val="007E2057"/>
    <w:rsid w:val="007E208A"/>
    <w:rsid w:val="007E217E"/>
    <w:rsid w:val="007E26E2"/>
    <w:rsid w:val="007E34FA"/>
    <w:rsid w:val="007E377A"/>
    <w:rsid w:val="007E3FB3"/>
    <w:rsid w:val="007E4038"/>
    <w:rsid w:val="007E43C6"/>
    <w:rsid w:val="007E45B5"/>
    <w:rsid w:val="007E485C"/>
    <w:rsid w:val="007E4B05"/>
    <w:rsid w:val="007E4F11"/>
    <w:rsid w:val="007E55B3"/>
    <w:rsid w:val="007E58BF"/>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4FB"/>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4F28"/>
    <w:rsid w:val="0081511C"/>
    <w:rsid w:val="00816A58"/>
    <w:rsid w:val="00817414"/>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34"/>
    <w:rsid w:val="008634BD"/>
    <w:rsid w:val="008639D0"/>
    <w:rsid w:val="00864434"/>
    <w:rsid w:val="00864BDB"/>
    <w:rsid w:val="00865998"/>
    <w:rsid w:val="00865DB1"/>
    <w:rsid w:val="0086779C"/>
    <w:rsid w:val="00867A18"/>
    <w:rsid w:val="00867A51"/>
    <w:rsid w:val="0087091E"/>
    <w:rsid w:val="00871E61"/>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DBC"/>
    <w:rsid w:val="00877FFB"/>
    <w:rsid w:val="00877FFC"/>
    <w:rsid w:val="00880E01"/>
    <w:rsid w:val="0088178B"/>
    <w:rsid w:val="00881A49"/>
    <w:rsid w:val="008830A0"/>
    <w:rsid w:val="008836B8"/>
    <w:rsid w:val="00883DB0"/>
    <w:rsid w:val="00884B28"/>
    <w:rsid w:val="0088510F"/>
    <w:rsid w:val="008854BB"/>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6A94"/>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687"/>
    <w:rsid w:val="008C1F7C"/>
    <w:rsid w:val="008C214F"/>
    <w:rsid w:val="008C242C"/>
    <w:rsid w:val="008C2C29"/>
    <w:rsid w:val="008C2E11"/>
    <w:rsid w:val="008C30DE"/>
    <w:rsid w:val="008C33B7"/>
    <w:rsid w:val="008C44DA"/>
    <w:rsid w:val="008C4DF1"/>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123E"/>
    <w:rsid w:val="008E1E3A"/>
    <w:rsid w:val="008E1FC0"/>
    <w:rsid w:val="008E275A"/>
    <w:rsid w:val="008E2773"/>
    <w:rsid w:val="008E27FD"/>
    <w:rsid w:val="008E2EE5"/>
    <w:rsid w:val="008E3397"/>
    <w:rsid w:val="008E358D"/>
    <w:rsid w:val="008E5161"/>
    <w:rsid w:val="008E589A"/>
    <w:rsid w:val="008E652E"/>
    <w:rsid w:val="008E6C06"/>
    <w:rsid w:val="008E6CEB"/>
    <w:rsid w:val="008E6EA7"/>
    <w:rsid w:val="008E741F"/>
    <w:rsid w:val="008E74FB"/>
    <w:rsid w:val="008E7565"/>
    <w:rsid w:val="008E7973"/>
    <w:rsid w:val="008F0052"/>
    <w:rsid w:val="008F039D"/>
    <w:rsid w:val="008F1631"/>
    <w:rsid w:val="008F1B0B"/>
    <w:rsid w:val="008F29CE"/>
    <w:rsid w:val="008F32A3"/>
    <w:rsid w:val="008F3644"/>
    <w:rsid w:val="008F3803"/>
    <w:rsid w:val="008F4A54"/>
    <w:rsid w:val="008F5107"/>
    <w:rsid w:val="008F5721"/>
    <w:rsid w:val="008F5CFF"/>
    <w:rsid w:val="008F651B"/>
    <w:rsid w:val="008F67D8"/>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AE9"/>
    <w:rsid w:val="00916C71"/>
    <w:rsid w:val="00916D14"/>
    <w:rsid w:val="0091706E"/>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6CE2"/>
    <w:rsid w:val="00927A8C"/>
    <w:rsid w:val="00927B28"/>
    <w:rsid w:val="009300E4"/>
    <w:rsid w:val="009306E3"/>
    <w:rsid w:val="00930D3D"/>
    <w:rsid w:val="00931271"/>
    <w:rsid w:val="00931C1C"/>
    <w:rsid w:val="00931DCB"/>
    <w:rsid w:val="009324EB"/>
    <w:rsid w:val="009329C4"/>
    <w:rsid w:val="00933CDA"/>
    <w:rsid w:val="00933FFD"/>
    <w:rsid w:val="00934869"/>
    <w:rsid w:val="00934E1A"/>
    <w:rsid w:val="00935785"/>
    <w:rsid w:val="00936E9A"/>
    <w:rsid w:val="009377A9"/>
    <w:rsid w:val="00940282"/>
    <w:rsid w:val="00940972"/>
    <w:rsid w:val="009426A8"/>
    <w:rsid w:val="00942992"/>
    <w:rsid w:val="00942D0F"/>
    <w:rsid w:val="00943B4D"/>
    <w:rsid w:val="00943DB6"/>
    <w:rsid w:val="00944F61"/>
    <w:rsid w:val="009452E6"/>
    <w:rsid w:val="0094534D"/>
    <w:rsid w:val="0094570E"/>
    <w:rsid w:val="009457A5"/>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DD8"/>
    <w:rsid w:val="00970E27"/>
    <w:rsid w:val="009710A1"/>
    <w:rsid w:val="00971CB5"/>
    <w:rsid w:val="00971CF0"/>
    <w:rsid w:val="009723C0"/>
    <w:rsid w:val="009726C0"/>
    <w:rsid w:val="00972C1C"/>
    <w:rsid w:val="009738AB"/>
    <w:rsid w:val="00974665"/>
    <w:rsid w:val="009746F7"/>
    <w:rsid w:val="00974DF9"/>
    <w:rsid w:val="00974EC7"/>
    <w:rsid w:val="009754BD"/>
    <w:rsid w:val="00975A07"/>
    <w:rsid w:val="00975BF8"/>
    <w:rsid w:val="00976622"/>
    <w:rsid w:val="00976F2E"/>
    <w:rsid w:val="0097704F"/>
    <w:rsid w:val="00977D8F"/>
    <w:rsid w:val="00982A94"/>
    <w:rsid w:val="00983635"/>
    <w:rsid w:val="009839AA"/>
    <w:rsid w:val="00984280"/>
    <w:rsid w:val="0098432F"/>
    <w:rsid w:val="00984D51"/>
    <w:rsid w:val="00984D94"/>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1FE2"/>
    <w:rsid w:val="009A26E8"/>
    <w:rsid w:val="009A35C1"/>
    <w:rsid w:val="009A4744"/>
    <w:rsid w:val="009A49CB"/>
    <w:rsid w:val="009A5155"/>
    <w:rsid w:val="009A5340"/>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13D"/>
    <w:rsid w:val="009C1C08"/>
    <w:rsid w:val="009C2304"/>
    <w:rsid w:val="009C24A2"/>
    <w:rsid w:val="009C2629"/>
    <w:rsid w:val="009C263C"/>
    <w:rsid w:val="009C29AB"/>
    <w:rsid w:val="009C2D67"/>
    <w:rsid w:val="009C2E0C"/>
    <w:rsid w:val="009C2FE1"/>
    <w:rsid w:val="009C3106"/>
    <w:rsid w:val="009C448D"/>
    <w:rsid w:val="009C55E8"/>
    <w:rsid w:val="009C6A63"/>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5A1"/>
    <w:rsid w:val="009E49F9"/>
    <w:rsid w:val="009E4B6A"/>
    <w:rsid w:val="009E56C2"/>
    <w:rsid w:val="009E7694"/>
    <w:rsid w:val="009F024C"/>
    <w:rsid w:val="009F0502"/>
    <w:rsid w:val="009F0B80"/>
    <w:rsid w:val="009F1103"/>
    <w:rsid w:val="009F166E"/>
    <w:rsid w:val="009F1702"/>
    <w:rsid w:val="009F1E45"/>
    <w:rsid w:val="009F34AD"/>
    <w:rsid w:val="009F3E75"/>
    <w:rsid w:val="009F4894"/>
    <w:rsid w:val="009F4D84"/>
    <w:rsid w:val="009F4F26"/>
    <w:rsid w:val="009F4F5A"/>
    <w:rsid w:val="009F52BC"/>
    <w:rsid w:val="009F56F5"/>
    <w:rsid w:val="009F604A"/>
    <w:rsid w:val="009F6194"/>
    <w:rsid w:val="009F63B1"/>
    <w:rsid w:val="009F7833"/>
    <w:rsid w:val="009F7947"/>
    <w:rsid w:val="009F7C42"/>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5D"/>
    <w:rsid w:val="00A1588F"/>
    <w:rsid w:val="00A158AA"/>
    <w:rsid w:val="00A16BDA"/>
    <w:rsid w:val="00A16C74"/>
    <w:rsid w:val="00A17AAA"/>
    <w:rsid w:val="00A20505"/>
    <w:rsid w:val="00A2075A"/>
    <w:rsid w:val="00A213CA"/>
    <w:rsid w:val="00A219F9"/>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604"/>
    <w:rsid w:val="00A357A8"/>
    <w:rsid w:val="00A35F27"/>
    <w:rsid w:val="00A36442"/>
    <w:rsid w:val="00A36856"/>
    <w:rsid w:val="00A36F1F"/>
    <w:rsid w:val="00A3711E"/>
    <w:rsid w:val="00A3734C"/>
    <w:rsid w:val="00A37EE4"/>
    <w:rsid w:val="00A401C4"/>
    <w:rsid w:val="00A42197"/>
    <w:rsid w:val="00A43D67"/>
    <w:rsid w:val="00A440DA"/>
    <w:rsid w:val="00A444FC"/>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1A57"/>
    <w:rsid w:val="00A52EDF"/>
    <w:rsid w:val="00A53E99"/>
    <w:rsid w:val="00A5468C"/>
    <w:rsid w:val="00A54ABE"/>
    <w:rsid w:val="00A54C3A"/>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5DDB"/>
    <w:rsid w:val="00AA67EB"/>
    <w:rsid w:val="00AA6A8D"/>
    <w:rsid w:val="00AA6C78"/>
    <w:rsid w:val="00AA70FE"/>
    <w:rsid w:val="00AA719E"/>
    <w:rsid w:val="00AA781C"/>
    <w:rsid w:val="00AB040B"/>
    <w:rsid w:val="00AB08E4"/>
    <w:rsid w:val="00AB091F"/>
    <w:rsid w:val="00AB1340"/>
    <w:rsid w:val="00AB1D90"/>
    <w:rsid w:val="00AB2487"/>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1CE1"/>
    <w:rsid w:val="00AD2951"/>
    <w:rsid w:val="00AD2B61"/>
    <w:rsid w:val="00AD3195"/>
    <w:rsid w:val="00AD33FB"/>
    <w:rsid w:val="00AD35EC"/>
    <w:rsid w:val="00AD3A71"/>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B6"/>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4A21"/>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91"/>
    <w:rsid w:val="00B26BD8"/>
    <w:rsid w:val="00B26C39"/>
    <w:rsid w:val="00B26D67"/>
    <w:rsid w:val="00B27140"/>
    <w:rsid w:val="00B27B70"/>
    <w:rsid w:val="00B30AC3"/>
    <w:rsid w:val="00B31110"/>
    <w:rsid w:val="00B31243"/>
    <w:rsid w:val="00B31392"/>
    <w:rsid w:val="00B3151B"/>
    <w:rsid w:val="00B31F39"/>
    <w:rsid w:val="00B320F2"/>
    <w:rsid w:val="00B32A9B"/>
    <w:rsid w:val="00B32B16"/>
    <w:rsid w:val="00B32E29"/>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29C"/>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44A"/>
    <w:rsid w:val="00B607FD"/>
    <w:rsid w:val="00B60B50"/>
    <w:rsid w:val="00B60F89"/>
    <w:rsid w:val="00B61310"/>
    <w:rsid w:val="00B61634"/>
    <w:rsid w:val="00B6186A"/>
    <w:rsid w:val="00B62553"/>
    <w:rsid w:val="00B625CC"/>
    <w:rsid w:val="00B62B6A"/>
    <w:rsid w:val="00B62E33"/>
    <w:rsid w:val="00B633C1"/>
    <w:rsid w:val="00B63697"/>
    <w:rsid w:val="00B640D7"/>
    <w:rsid w:val="00B644D4"/>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C38"/>
    <w:rsid w:val="00BA4FEE"/>
    <w:rsid w:val="00BA578A"/>
    <w:rsid w:val="00BA5B97"/>
    <w:rsid w:val="00BA6C33"/>
    <w:rsid w:val="00BA7E93"/>
    <w:rsid w:val="00BB00C0"/>
    <w:rsid w:val="00BB085F"/>
    <w:rsid w:val="00BB08FF"/>
    <w:rsid w:val="00BB10BD"/>
    <w:rsid w:val="00BB142C"/>
    <w:rsid w:val="00BB1851"/>
    <w:rsid w:val="00BB26DD"/>
    <w:rsid w:val="00BB274B"/>
    <w:rsid w:val="00BB2F19"/>
    <w:rsid w:val="00BB33D9"/>
    <w:rsid w:val="00BB3883"/>
    <w:rsid w:val="00BB49B4"/>
    <w:rsid w:val="00BB4C56"/>
    <w:rsid w:val="00BB65AA"/>
    <w:rsid w:val="00BB75A7"/>
    <w:rsid w:val="00BB7956"/>
    <w:rsid w:val="00BB7C80"/>
    <w:rsid w:val="00BB7E62"/>
    <w:rsid w:val="00BB7F62"/>
    <w:rsid w:val="00BB7F78"/>
    <w:rsid w:val="00BC0056"/>
    <w:rsid w:val="00BC052C"/>
    <w:rsid w:val="00BC0559"/>
    <w:rsid w:val="00BC069A"/>
    <w:rsid w:val="00BC0DD3"/>
    <w:rsid w:val="00BC198D"/>
    <w:rsid w:val="00BC1FC7"/>
    <w:rsid w:val="00BC2321"/>
    <w:rsid w:val="00BC2910"/>
    <w:rsid w:val="00BC31FB"/>
    <w:rsid w:val="00BC3393"/>
    <w:rsid w:val="00BC4B59"/>
    <w:rsid w:val="00BC4B65"/>
    <w:rsid w:val="00BC5098"/>
    <w:rsid w:val="00BC5FF5"/>
    <w:rsid w:val="00BC615F"/>
    <w:rsid w:val="00BC6907"/>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FE1"/>
    <w:rsid w:val="00BE6042"/>
    <w:rsid w:val="00BE6E92"/>
    <w:rsid w:val="00BE7ACA"/>
    <w:rsid w:val="00BE7EB1"/>
    <w:rsid w:val="00BE7FE7"/>
    <w:rsid w:val="00BF1087"/>
    <w:rsid w:val="00BF1BAF"/>
    <w:rsid w:val="00BF1DED"/>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13"/>
    <w:rsid w:val="00C14826"/>
    <w:rsid w:val="00C14B92"/>
    <w:rsid w:val="00C14C49"/>
    <w:rsid w:val="00C15118"/>
    <w:rsid w:val="00C1669A"/>
    <w:rsid w:val="00C17812"/>
    <w:rsid w:val="00C20BB3"/>
    <w:rsid w:val="00C214BF"/>
    <w:rsid w:val="00C219D0"/>
    <w:rsid w:val="00C22596"/>
    <w:rsid w:val="00C22AE7"/>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929"/>
    <w:rsid w:val="00C42B94"/>
    <w:rsid w:val="00C42E48"/>
    <w:rsid w:val="00C42EE3"/>
    <w:rsid w:val="00C4300C"/>
    <w:rsid w:val="00C43CBD"/>
    <w:rsid w:val="00C4424A"/>
    <w:rsid w:val="00C4475B"/>
    <w:rsid w:val="00C44992"/>
    <w:rsid w:val="00C4591A"/>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7CF"/>
    <w:rsid w:val="00C77B8F"/>
    <w:rsid w:val="00C77BD0"/>
    <w:rsid w:val="00C80745"/>
    <w:rsid w:val="00C80C1A"/>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5B5"/>
    <w:rsid w:val="00CA2B9B"/>
    <w:rsid w:val="00CA335A"/>
    <w:rsid w:val="00CA3911"/>
    <w:rsid w:val="00CA4575"/>
    <w:rsid w:val="00CA558D"/>
    <w:rsid w:val="00CA5A59"/>
    <w:rsid w:val="00CA682C"/>
    <w:rsid w:val="00CA6883"/>
    <w:rsid w:val="00CA7593"/>
    <w:rsid w:val="00CA7D5D"/>
    <w:rsid w:val="00CB031B"/>
    <w:rsid w:val="00CB06CA"/>
    <w:rsid w:val="00CB084B"/>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B98"/>
    <w:rsid w:val="00CC0D06"/>
    <w:rsid w:val="00CC1130"/>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44"/>
    <w:rsid w:val="00CD4B9B"/>
    <w:rsid w:val="00CD51FB"/>
    <w:rsid w:val="00CD75C5"/>
    <w:rsid w:val="00CD7A75"/>
    <w:rsid w:val="00CE067C"/>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38FF"/>
    <w:rsid w:val="00CF453F"/>
    <w:rsid w:val="00CF4DB1"/>
    <w:rsid w:val="00CF50EA"/>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A14"/>
    <w:rsid w:val="00D102A3"/>
    <w:rsid w:val="00D10572"/>
    <w:rsid w:val="00D10584"/>
    <w:rsid w:val="00D107E8"/>
    <w:rsid w:val="00D10AE5"/>
    <w:rsid w:val="00D10CE9"/>
    <w:rsid w:val="00D10D2A"/>
    <w:rsid w:val="00D10F35"/>
    <w:rsid w:val="00D12547"/>
    <w:rsid w:val="00D12585"/>
    <w:rsid w:val="00D12CBF"/>
    <w:rsid w:val="00D13079"/>
    <w:rsid w:val="00D132B5"/>
    <w:rsid w:val="00D132B9"/>
    <w:rsid w:val="00D13B0B"/>
    <w:rsid w:val="00D14E1D"/>
    <w:rsid w:val="00D14E3F"/>
    <w:rsid w:val="00D15517"/>
    <w:rsid w:val="00D15F71"/>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0B24"/>
    <w:rsid w:val="00D310FE"/>
    <w:rsid w:val="00D31D9D"/>
    <w:rsid w:val="00D31F2C"/>
    <w:rsid w:val="00D32325"/>
    <w:rsid w:val="00D327C1"/>
    <w:rsid w:val="00D33E52"/>
    <w:rsid w:val="00D34376"/>
    <w:rsid w:val="00D346BE"/>
    <w:rsid w:val="00D35ED9"/>
    <w:rsid w:val="00D36B92"/>
    <w:rsid w:val="00D36F04"/>
    <w:rsid w:val="00D36F7B"/>
    <w:rsid w:val="00D3734B"/>
    <w:rsid w:val="00D373DD"/>
    <w:rsid w:val="00D37F20"/>
    <w:rsid w:val="00D4063A"/>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71F6"/>
    <w:rsid w:val="00D57A75"/>
    <w:rsid w:val="00D57EFA"/>
    <w:rsid w:val="00D6093C"/>
    <w:rsid w:val="00D609A1"/>
    <w:rsid w:val="00D60A16"/>
    <w:rsid w:val="00D611BE"/>
    <w:rsid w:val="00D612CE"/>
    <w:rsid w:val="00D6137B"/>
    <w:rsid w:val="00D61E93"/>
    <w:rsid w:val="00D625E5"/>
    <w:rsid w:val="00D626FD"/>
    <w:rsid w:val="00D62970"/>
    <w:rsid w:val="00D63DEC"/>
    <w:rsid w:val="00D64210"/>
    <w:rsid w:val="00D643EE"/>
    <w:rsid w:val="00D6538B"/>
    <w:rsid w:val="00D655FE"/>
    <w:rsid w:val="00D657A7"/>
    <w:rsid w:val="00D65841"/>
    <w:rsid w:val="00D67420"/>
    <w:rsid w:val="00D67522"/>
    <w:rsid w:val="00D675E2"/>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8D8"/>
    <w:rsid w:val="00D76BC3"/>
    <w:rsid w:val="00D76D7B"/>
    <w:rsid w:val="00D80407"/>
    <w:rsid w:val="00D80964"/>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A8"/>
    <w:rsid w:val="00D872A8"/>
    <w:rsid w:val="00D8734A"/>
    <w:rsid w:val="00D90626"/>
    <w:rsid w:val="00D90A5C"/>
    <w:rsid w:val="00D90B3D"/>
    <w:rsid w:val="00D91118"/>
    <w:rsid w:val="00D91C5D"/>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8E2"/>
    <w:rsid w:val="00DA1D27"/>
    <w:rsid w:val="00DA2143"/>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0E1"/>
    <w:rsid w:val="00DC1992"/>
    <w:rsid w:val="00DC1BFD"/>
    <w:rsid w:val="00DC2B9D"/>
    <w:rsid w:val="00DC3078"/>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432"/>
    <w:rsid w:val="00DD7839"/>
    <w:rsid w:val="00DD78BE"/>
    <w:rsid w:val="00DD7DD3"/>
    <w:rsid w:val="00DE0047"/>
    <w:rsid w:val="00DE02F6"/>
    <w:rsid w:val="00DE03ED"/>
    <w:rsid w:val="00DE0DEC"/>
    <w:rsid w:val="00DE1348"/>
    <w:rsid w:val="00DE1C97"/>
    <w:rsid w:val="00DE2D74"/>
    <w:rsid w:val="00DE375E"/>
    <w:rsid w:val="00DE3976"/>
    <w:rsid w:val="00DE3B00"/>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34A7"/>
    <w:rsid w:val="00DF3624"/>
    <w:rsid w:val="00DF3626"/>
    <w:rsid w:val="00DF3BBD"/>
    <w:rsid w:val="00DF5518"/>
    <w:rsid w:val="00DF6A68"/>
    <w:rsid w:val="00DF72C2"/>
    <w:rsid w:val="00DF7B9D"/>
    <w:rsid w:val="00E00366"/>
    <w:rsid w:val="00E00BF3"/>
    <w:rsid w:val="00E01337"/>
    <w:rsid w:val="00E0184F"/>
    <w:rsid w:val="00E01C0F"/>
    <w:rsid w:val="00E020FA"/>
    <w:rsid w:val="00E03356"/>
    <w:rsid w:val="00E033AF"/>
    <w:rsid w:val="00E04443"/>
    <w:rsid w:val="00E0454C"/>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27859"/>
    <w:rsid w:val="00E309CD"/>
    <w:rsid w:val="00E30BB3"/>
    <w:rsid w:val="00E3143C"/>
    <w:rsid w:val="00E316C8"/>
    <w:rsid w:val="00E3260A"/>
    <w:rsid w:val="00E33264"/>
    <w:rsid w:val="00E3339D"/>
    <w:rsid w:val="00E337F8"/>
    <w:rsid w:val="00E33B42"/>
    <w:rsid w:val="00E33B99"/>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3FD"/>
    <w:rsid w:val="00E40661"/>
    <w:rsid w:val="00E415E6"/>
    <w:rsid w:val="00E4199B"/>
    <w:rsid w:val="00E41D79"/>
    <w:rsid w:val="00E4283F"/>
    <w:rsid w:val="00E43B48"/>
    <w:rsid w:val="00E44927"/>
    <w:rsid w:val="00E44A46"/>
    <w:rsid w:val="00E461BB"/>
    <w:rsid w:val="00E47327"/>
    <w:rsid w:val="00E475EA"/>
    <w:rsid w:val="00E47DDF"/>
    <w:rsid w:val="00E50B60"/>
    <w:rsid w:val="00E50F3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F58"/>
    <w:rsid w:val="00E60141"/>
    <w:rsid w:val="00E60319"/>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87942"/>
    <w:rsid w:val="00E90971"/>
    <w:rsid w:val="00E914FE"/>
    <w:rsid w:val="00E92C2C"/>
    <w:rsid w:val="00E92E62"/>
    <w:rsid w:val="00E93253"/>
    <w:rsid w:val="00E9350D"/>
    <w:rsid w:val="00E94FA4"/>
    <w:rsid w:val="00E954AF"/>
    <w:rsid w:val="00E95B6B"/>
    <w:rsid w:val="00E96398"/>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BC2"/>
    <w:rsid w:val="00EB0EA4"/>
    <w:rsid w:val="00EB0F82"/>
    <w:rsid w:val="00EB1284"/>
    <w:rsid w:val="00EB18E3"/>
    <w:rsid w:val="00EB1CB9"/>
    <w:rsid w:val="00EB1EFD"/>
    <w:rsid w:val="00EB2A69"/>
    <w:rsid w:val="00EB3ABC"/>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1E18"/>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84B"/>
    <w:rsid w:val="00EE5C57"/>
    <w:rsid w:val="00EE650A"/>
    <w:rsid w:val="00EE6A4D"/>
    <w:rsid w:val="00EE6F68"/>
    <w:rsid w:val="00EE77DE"/>
    <w:rsid w:val="00EE7858"/>
    <w:rsid w:val="00EF060F"/>
    <w:rsid w:val="00EF0EE4"/>
    <w:rsid w:val="00EF133E"/>
    <w:rsid w:val="00EF1951"/>
    <w:rsid w:val="00EF1DBE"/>
    <w:rsid w:val="00EF1FA8"/>
    <w:rsid w:val="00EF2079"/>
    <w:rsid w:val="00EF25C2"/>
    <w:rsid w:val="00EF5032"/>
    <w:rsid w:val="00EF5CFE"/>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99E"/>
    <w:rsid w:val="00F06753"/>
    <w:rsid w:val="00F068D6"/>
    <w:rsid w:val="00F07261"/>
    <w:rsid w:val="00F12250"/>
    <w:rsid w:val="00F12A9B"/>
    <w:rsid w:val="00F137E5"/>
    <w:rsid w:val="00F1390A"/>
    <w:rsid w:val="00F149F7"/>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194C"/>
    <w:rsid w:val="00F3212A"/>
    <w:rsid w:val="00F3217D"/>
    <w:rsid w:val="00F332CF"/>
    <w:rsid w:val="00F33F2A"/>
    <w:rsid w:val="00F34195"/>
    <w:rsid w:val="00F34388"/>
    <w:rsid w:val="00F3552B"/>
    <w:rsid w:val="00F35D88"/>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1CE"/>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35F"/>
    <w:rsid w:val="00FA2919"/>
    <w:rsid w:val="00FA323E"/>
    <w:rsid w:val="00FA3841"/>
    <w:rsid w:val="00FA4FC5"/>
    <w:rsid w:val="00FA675C"/>
    <w:rsid w:val="00FA6D62"/>
    <w:rsid w:val="00FA6EFA"/>
    <w:rsid w:val="00FA79E0"/>
    <w:rsid w:val="00FB0CDB"/>
    <w:rsid w:val="00FB1A79"/>
    <w:rsid w:val="00FB1C5B"/>
    <w:rsid w:val="00FB20CC"/>
    <w:rsid w:val="00FB2751"/>
    <w:rsid w:val="00FB2C47"/>
    <w:rsid w:val="00FB2F6A"/>
    <w:rsid w:val="00FB343D"/>
    <w:rsid w:val="00FB3605"/>
    <w:rsid w:val="00FB5158"/>
    <w:rsid w:val="00FB5D8A"/>
    <w:rsid w:val="00FB6770"/>
    <w:rsid w:val="00FB75D9"/>
    <w:rsid w:val="00FC040E"/>
    <w:rsid w:val="00FC04A8"/>
    <w:rsid w:val="00FC0542"/>
    <w:rsid w:val="00FC07E3"/>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6FEF"/>
    <w:rsid w:val="00FC777E"/>
    <w:rsid w:val="00FC7A35"/>
    <w:rsid w:val="00FD0793"/>
    <w:rsid w:val="00FD0D67"/>
    <w:rsid w:val="00FD1EF8"/>
    <w:rsid w:val="00FD28C1"/>
    <w:rsid w:val="00FD2A62"/>
    <w:rsid w:val="00FD2BF2"/>
    <w:rsid w:val="00FD327F"/>
    <w:rsid w:val="00FD378C"/>
    <w:rsid w:val="00FD3AD6"/>
    <w:rsid w:val="00FD3D21"/>
    <w:rsid w:val="00FD4C1E"/>
    <w:rsid w:val="00FD5AE2"/>
    <w:rsid w:val="00FD6EF3"/>
    <w:rsid w:val="00FD7AC4"/>
    <w:rsid w:val="00FE18F2"/>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14E"/>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A7AC0-A42C-4278-95BD-609A4CD0B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7D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Placeholder Text"/>
    <w:basedOn w:val="a2"/>
    <w:uiPriority w:val="99"/>
    <w:semiHidden/>
    <w:rsid w:val="00CF3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chart" Target="charts/chart3.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170109)%20Ratematchin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170109)%20Ratematching.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0170109)%20Ratematching.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20170109)%20Ratematchin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Sheet2!$P$99</c:f>
              <c:strCache>
                <c:ptCount val="1"/>
                <c:pt idx="0">
                  <c:v>DE (1) List1</c:v>
                </c:pt>
              </c:strCache>
            </c:strRef>
          </c:tx>
          <c:marker>
            <c:symbol val="none"/>
          </c:marker>
          <c:xVal>
            <c:numRef>
              <c:f>Sheet2!$O$100:$O$192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Sheet2!$P$100:$P$192</c:f>
              <c:numCache>
                <c:formatCode>General</c:formatCode>
                <c:ptCount val="93"/>
                <c:pt idx="0">
                  <c:v>1.81857</c:v>
                </c:pt>
                <c:pt idx="1">
                  <c:v>1.7352799999999999</c:v>
                </c:pt>
                <c:pt idx="2">
                  <c:v>1.54162</c:v>
                </c:pt>
                <c:pt idx="3">
                  <c:v>1.4659899999999999</c:v>
                </c:pt>
                <c:pt idx="4">
                  <c:v>1.4496100000000001</c:v>
                </c:pt>
                <c:pt idx="5">
                  <c:v>1.64724</c:v>
                </c:pt>
                <c:pt idx="6">
                  <c:v>1.41631</c:v>
                </c:pt>
                <c:pt idx="7">
                  <c:v>1.46495</c:v>
                </c:pt>
                <c:pt idx="8">
                  <c:v>1.5994900000000001</c:v>
                </c:pt>
                <c:pt idx="9">
                  <c:v>1.5232699999999999</c:v>
                </c:pt>
                <c:pt idx="10">
                  <c:v>1.53254</c:v>
                </c:pt>
                <c:pt idx="11">
                  <c:v>1.66937</c:v>
                </c:pt>
                <c:pt idx="12">
                  <c:v>1.57904</c:v>
                </c:pt>
                <c:pt idx="13">
                  <c:v>1.6763600000000001</c:v>
                </c:pt>
                <c:pt idx="14">
                  <c:v>1.74851</c:v>
                </c:pt>
                <c:pt idx="15">
                  <c:v>1.468</c:v>
                </c:pt>
                <c:pt idx="16">
                  <c:v>1.4848300000000001</c:v>
                </c:pt>
                <c:pt idx="17">
                  <c:v>1.43988</c:v>
                </c:pt>
                <c:pt idx="18">
                  <c:v>1.40306</c:v>
                </c:pt>
                <c:pt idx="19">
                  <c:v>1.3385100000000001</c:v>
                </c:pt>
                <c:pt idx="20">
                  <c:v>1.21214</c:v>
                </c:pt>
                <c:pt idx="21">
                  <c:v>1.1540699999999999</c:v>
                </c:pt>
                <c:pt idx="22">
                  <c:v>1.3083800000000001</c:v>
                </c:pt>
                <c:pt idx="23">
                  <c:v>1.1734599999999999</c:v>
                </c:pt>
                <c:pt idx="24">
                  <c:v>1.3016799999999999</c:v>
                </c:pt>
                <c:pt idx="25">
                  <c:v>1.13157</c:v>
                </c:pt>
                <c:pt idx="26">
                  <c:v>1.01796</c:v>
                </c:pt>
                <c:pt idx="27">
                  <c:v>1.01231</c:v>
                </c:pt>
                <c:pt idx="28">
                  <c:v>1.0062599999999999</c:v>
                </c:pt>
                <c:pt idx="29">
                  <c:v>1.1041700000000001</c:v>
                </c:pt>
                <c:pt idx="30">
                  <c:v>1.16937</c:v>
                </c:pt>
                <c:pt idx="31">
                  <c:v>1.2699400000000001</c:v>
                </c:pt>
                <c:pt idx="32">
                  <c:v>1.1871499999999999</c:v>
                </c:pt>
                <c:pt idx="33">
                  <c:v>1.2951600000000001</c:v>
                </c:pt>
                <c:pt idx="34">
                  <c:v>1.27938</c:v>
                </c:pt>
                <c:pt idx="35">
                  <c:v>1.32741</c:v>
                </c:pt>
                <c:pt idx="36">
                  <c:v>1.3850800000000001</c:v>
                </c:pt>
                <c:pt idx="37">
                  <c:v>1.45686</c:v>
                </c:pt>
                <c:pt idx="38">
                  <c:v>1.4095800000000001</c:v>
                </c:pt>
                <c:pt idx="39">
                  <c:v>1.4195199999999999</c:v>
                </c:pt>
                <c:pt idx="40">
                  <c:v>1.47357</c:v>
                </c:pt>
                <c:pt idx="41">
                  <c:v>1.4824200000000001</c:v>
                </c:pt>
                <c:pt idx="42">
                  <c:v>1.4500599999999999</c:v>
                </c:pt>
                <c:pt idx="43">
                  <c:v>1.43574</c:v>
                </c:pt>
                <c:pt idx="44">
                  <c:v>1.3908199999999999</c:v>
                </c:pt>
                <c:pt idx="45">
                  <c:v>1.2761</c:v>
                </c:pt>
                <c:pt idx="46">
                  <c:v>1.1444399999999999</c:v>
                </c:pt>
                <c:pt idx="47">
                  <c:v>1.13327</c:v>
                </c:pt>
                <c:pt idx="48">
                  <c:v>1.60121</c:v>
                </c:pt>
                <c:pt idx="49">
                  <c:v>1.63354</c:v>
                </c:pt>
                <c:pt idx="50">
                  <c:v>1.5923700000000001</c:v>
                </c:pt>
                <c:pt idx="51">
                  <c:v>2.0296099999999999</c:v>
                </c:pt>
                <c:pt idx="52">
                  <c:v>1.4807900000000001</c:v>
                </c:pt>
                <c:pt idx="53">
                  <c:v>1.4036299999999999</c:v>
                </c:pt>
                <c:pt idx="54">
                  <c:v>1.1127400000000001</c:v>
                </c:pt>
                <c:pt idx="55">
                  <c:v>1.02769</c:v>
                </c:pt>
                <c:pt idx="56">
                  <c:v>0.92195099999999996</c:v>
                </c:pt>
                <c:pt idx="57">
                  <c:v>0.99403900000000001</c:v>
                </c:pt>
                <c:pt idx="58">
                  <c:v>0.84549600000000003</c:v>
                </c:pt>
                <c:pt idx="59">
                  <c:v>0.88884700000000005</c:v>
                </c:pt>
                <c:pt idx="60">
                  <c:v>0.86090199999999995</c:v>
                </c:pt>
                <c:pt idx="61">
                  <c:v>0.822627</c:v>
                </c:pt>
                <c:pt idx="62">
                  <c:v>0.83937799999999996</c:v>
                </c:pt>
                <c:pt idx="63">
                  <c:v>0.77702000000000004</c:v>
                </c:pt>
                <c:pt idx="64">
                  <c:v>0.80539499999999997</c:v>
                </c:pt>
                <c:pt idx="65">
                  <c:v>0.80985099999999999</c:v>
                </c:pt>
                <c:pt idx="66">
                  <c:v>0.80449199999999998</c:v>
                </c:pt>
                <c:pt idx="67">
                  <c:v>0.76124999999999998</c:v>
                </c:pt>
                <c:pt idx="68">
                  <c:v>0.77021799999999996</c:v>
                </c:pt>
                <c:pt idx="69">
                  <c:v>0.81730700000000001</c:v>
                </c:pt>
                <c:pt idx="70">
                  <c:v>0.59237200000000001</c:v>
                </c:pt>
                <c:pt idx="71">
                  <c:v>0.74896200000000002</c:v>
                </c:pt>
                <c:pt idx="72">
                  <c:v>0.81730700000000001</c:v>
                </c:pt>
                <c:pt idx="73">
                  <c:v>0.77110699999999999</c:v>
                </c:pt>
                <c:pt idx="74">
                  <c:v>0.80636300000000005</c:v>
                </c:pt>
                <c:pt idx="75">
                  <c:v>0.86620799999999998</c:v>
                </c:pt>
                <c:pt idx="76">
                  <c:v>0.97385500000000003</c:v>
                </c:pt>
                <c:pt idx="77">
                  <c:v>0.88212999999999997</c:v>
                </c:pt>
                <c:pt idx="78">
                  <c:v>0.88673299999999999</c:v>
                </c:pt>
                <c:pt idx="79">
                  <c:v>0.956816</c:v>
                </c:pt>
                <c:pt idx="80">
                  <c:v>0.87950300000000003</c:v>
                </c:pt>
                <c:pt idx="81">
                  <c:v>0.93503700000000001</c:v>
                </c:pt>
                <c:pt idx="82">
                  <c:v>0.92796299999999998</c:v>
                </c:pt>
                <c:pt idx="83">
                  <c:v>0.96008700000000002</c:v>
                </c:pt>
                <c:pt idx="84">
                  <c:v>0.96632899999999999</c:v>
                </c:pt>
                <c:pt idx="85">
                  <c:v>0.97444500000000001</c:v>
                </c:pt>
                <c:pt idx="86">
                  <c:v>0.98190900000000003</c:v>
                </c:pt>
                <c:pt idx="87">
                  <c:v>1.04826</c:v>
                </c:pt>
                <c:pt idx="88">
                  <c:v>1.0332699999999999</c:v>
                </c:pt>
                <c:pt idx="89">
                  <c:v>1.03678</c:v>
                </c:pt>
                <c:pt idx="90">
                  <c:v>1.0122599999999999</c:v>
                </c:pt>
                <c:pt idx="91">
                  <c:v>1.01074</c:v>
                </c:pt>
                <c:pt idx="92">
                  <c:v>1.0313000000000001</c:v>
                </c:pt>
              </c:numCache>
            </c:numRef>
          </c:yVal>
          <c:smooth val="1"/>
        </c:ser>
        <c:ser>
          <c:idx val="1"/>
          <c:order val="1"/>
          <c:tx>
            <c:strRef>
              <c:f>Sheet2!$Q$99</c:f>
              <c:strCache>
                <c:ptCount val="1"/>
                <c:pt idx="0">
                  <c:v>DE (1) List2</c:v>
                </c:pt>
              </c:strCache>
            </c:strRef>
          </c:tx>
          <c:marker>
            <c:symbol val="none"/>
          </c:marker>
          <c:xVal>
            <c:numRef>
              <c:f>Sheet2!$O$100:$O$192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Sheet2!$Q$100:$Q$192</c:f>
              <c:numCache>
                <c:formatCode>General</c:formatCode>
                <c:ptCount val="93"/>
                <c:pt idx="0">
                  <c:v>1.5585100000000001</c:v>
                </c:pt>
                <c:pt idx="1">
                  <c:v>1.37659</c:v>
                </c:pt>
                <c:pt idx="2">
                  <c:v>1.2082599999999999</c:v>
                </c:pt>
                <c:pt idx="3">
                  <c:v>1.3073600000000001</c:v>
                </c:pt>
                <c:pt idx="4">
                  <c:v>1.27877</c:v>
                </c:pt>
                <c:pt idx="5">
                  <c:v>1.3392900000000001</c:v>
                </c:pt>
                <c:pt idx="6">
                  <c:v>1.2187699999999999</c:v>
                </c:pt>
                <c:pt idx="7">
                  <c:v>1.31576</c:v>
                </c:pt>
                <c:pt idx="8">
                  <c:v>1.38931</c:v>
                </c:pt>
                <c:pt idx="9">
                  <c:v>1.34684</c:v>
                </c:pt>
                <c:pt idx="10">
                  <c:v>1.35978</c:v>
                </c:pt>
                <c:pt idx="11">
                  <c:v>1.4963500000000001</c:v>
                </c:pt>
                <c:pt idx="12">
                  <c:v>1.5</c:v>
                </c:pt>
                <c:pt idx="13">
                  <c:v>1.2881199999999999</c:v>
                </c:pt>
                <c:pt idx="14">
                  <c:v>1.33144</c:v>
                </c:pt>
                <c:pt idx="15">
                  <c:v>1.0404599999999999</c:v>
                </c:pt>
                <c:pt idx="16">
                  <c:v>1.15926</c:v>
                </c:pt>
                <c:pt idx="17">
                  <c:v>1.13937</c:v>
                </c:pt>
                <c:pt idx="18">
                  <c:v>1.1431500000000001</c:v>
                </c:pt>
                <c:pt idx="19">
                  <c:v>1.0562800000000001</c:v>
                </c:pt>
                <c:pt idx="20">
                  <c:v>1.0706100000000001</c:v>
                </c:pt>
                <c:pt idx="21">
                  <c:v>1.01044</c:v>
                </c:pt>
                <c:pt idx="22">
                  <c:v>0.96571399999999996</c:v>
                </c:pt>
                <c:pt idx="23">
                  <c:v>0.964619</c:v>
                </c:pt>
                <c:pt idx="24">
                  <c:v>1.03668</c:v>
                </c:pt>
                <c:pt idx="25">
                  <c:v>0.95115099999999997</c:v>
                </c:pt>
                <c:pt idx="26">
                  <c:v>0.91203500000000004</c:v>
                </c:pt>
                <c:pt idx="27">
                  <c:v>0.90407800000000005</c:v>
                </c:pt>
                <c:pt idx="28">
                  <c:v>0.79790399999999995</c:v>
                </c:pt>
                <c:pt idx="29">
                  <c:v>1.01166</c:v>
                </c:pt>
                <c:pt idx="30">
                  <c:v>1.06494</c:v>
                </c:pt>
                <c:pt idx="31">
                  <c:v>1.12395</c:v>
                </c:pt>
                <c:pt idx="32">
                  <c:v>1.10684</c:v>
                </c:pt>
                <c:pt idx="33">
                  <c:v>1.25606</c:v>
                </c:pt>
                <c:pt idx="34">
                  <c:v>1.17415</c:v>
                </c:pt>
                <c:pt idx="35">
                  <c:v>1.12584</c:v>
                </c:pt>
                <c:pt idx="36">
                  <c:v>1.369</c:v>
                </c:pt>
                <c:pt idx="37">
                  <c:v>1.28972</c:v>
                </c:pt>
                <c:pt idx="38">
                  <c:v>1.2562800000000001</c:v>
                </c:pt>
                <c:pt idx="39">
                  <c:v>1.3073600000000001</c:v>
                </c:pt>
                <c:pt idx="40">
                  <c:v>1.2719499999999999</c:v>
                </c:pt>
                <c:pt idx="41">
                  <c:v>1.3963300000000001</c:v>
                </c:pt>
                <c:pt idx="42">
                  <c:v>1.2398</c:v>
                </c:pt>
                <c:pt idx="43">
                  <c:v>1.1540699999999999</c:v>
                </c:pt>
                <c:pt idx="44">
                  <c:v>1.25715</c:v>
                </c:pt>
                <c:pt idx="45">
                  <c:v>1.0862499999999999</c:v>
                </c:pt>
                <c:pt idx="46">
                  <c:v>0.98941800000000002</c:v>
                </c:pt>
                <c:pt idx="47">
                  <c:v>0.91543699999999995</c:v>
                </c:pt>
                <c:pt idx="48">
                  <c:v>1.18336</c:v>
                </c:pt>
                <c:pt idx="49">
                  <c:v>1.5334000000000001</c:v>
                </c:pt>
                <c:pt idx="50">
                  <c:v>1.13062</c:v>
                </c:pt>
                <c:pt idx="51">
                  <c:v>0.96613000000000004</c:v>
                </c:pt>
                <c:pt idx="52">
                  <c:v>0.87328499999999998</c:v>
                </c:pt>
                <c:pt idx="53">
                  <c:v>0.85317799999999999</c:v>
                </c:pt>
                <c:pt idx="54">
                  <c:v>0.84640599999999999</c:v>
                </c:pt>
                <c:pt idx="55">
                  <c:v>0.73754299999999995</c:v>
                </c:pt>
                <c:pt idx="56">
                  <c:v>0.73311199999999999</c:v>
                </c:pt>
                <c:pt idx="57">
                  <c:v>0.71842499999999998</c:v>
                </c:pt>
                <c:pt idx="58">
                  <c:v>0.67328100000000002</c:v>
                </c:pt>
                <c:pt idx="59">
                  <c:v>0.77659</c:v>
                </c:pt>
                <c:pt idx="60">
                  <c:v>0.75162899999999999</c:v>
                </c:pt>
                <c:pt idx="61">
                  <c:v>0.70451600000000003</c:v>
                </c:pt>
                <c:pt idx="62">
                  <c:v>0.68837400000000004</c:v>
                </c:pt>
                <c:pt idx="63">
                  <c:v>0.69316800000000001</c:v>
                </c:pt>
                <c:pt idx="64">
                  <c:v>0.63729000000000002</c:v>
                </c:pt>
                <c:pt idx="65">
                  <c:v>0.45202599999999998</c:v>
                </c:pt>
                <c:pt idx="66">
                  <c:v>0.69005799999999995</c:v>
                </c:pt>
                <c:pt idx="67">
                  <c:v>0.684643</c:v>
                </c:pt>
                <c:pt idx="68">
                  <c:v>0.67742000000000002</c:v>
                </c:pt>
                <c:pt idx="69">
                  <c:v>0.68014399999999997</c:v>
                </c:pt>
                <c:pt idx="70">
                  <c:v>0.29856700000000003</c:v>
                </c:pt>
                <c:pt idx="71">
                  <c:v>0.64021600000000001</c:v>
                </c:pt>
                <c:pt idx="72">
                  <c:v>0.687836</c:v>
                </c:pt>
                <c:pt idx="73">
                  <c:v>0.620031</c:v>
                </c:pt>
                <c:pt idx="74">
                  <c:v>0.74557700000000005</c:v>
                </c:pt>
                <c:pt idx="75">
                  <c:v>0.73052600000000001</c:v>
                </c:pt>
                <c:pt idx="76">
                  <c:v>0.84104400000000001</c:v>
                </c:pt>
                <c:pt idx="77">
                  <c:v>0.81407200000000002</c:v>
                </c:pt>
                <c:pt idx="78">
                  <c:v>0.76004899999999997</c:v>
                </c:pt>
                <c:pt idx="79">
                  <c:v>0.84709699999999999</c:v>
                </c:pt>
                <c:pt idx="80">
                  <c:v>0.80650699999999997</c:v>
                </c:pt>
                <c:pt idx="81">
                  <c:v>0.81607300000000005</c:v>
                </c:pt>
                <c:pt idx="82">
                  <c:v>0.83937799999999996</c:v>
                </c:pt>
                <c:pt idx="83">
                  <c:v>0.85515699999999994</c:v>
                </c:pt>
                <c:pt idx="84">
                  <c:v>0.84868600000000005</c:v>
                </c:pt>
                <c:pt idx="85">
                  <c:v>0.927674</c:v>
                </c:pt>
                <c:pt idx="86">
                  <c:v>0.92861099999999996</c:v>
                </c:pt>
                <c:pt idx="87">
                  <c:v>0.99035499999999999</c:v>
                </c:pt>
                <c:pt idx="88">
                  <c:v>0.95389999999999997</c:v>
                </c:pt>
                <c:pt idx="89">
                  <c:v>0.97864799999999996</c:v>
                </c:pt>
                <c:pt idx="90">
                  <c:v>0.93251499999999998</c:v>
                </c:pt>
                <c:pt idx="91">
                  <c:v>0.98560199999999998</c:v>
                </c:pt>
                <c:pt idx="92">
                  <c:v>0.95887900000000004</c:v>
                </c:pt>
              </c:numCache>
            </c:numRef>
          </c:yVal>
          <c:smooth val="1"/>
        </c:ser>
        <c:ser>
          <c:idx val="2"/>
          <c:order val="2"/>
          <c:tx>
            <c:strRef>
              <c:f>Sheet2!$R$99</c:f>
              <c:strCache>
                <c:ptCount val="1"/>
                <c:pt idx="0">
                  <c:v>DE (1) List4</c:v>
                </c:pt>
              </c:strCache>
            </c:strRef>
          </c:tx>
          <c:marker>
            <c:symbol val="none"/>
          </c:marker>
          <c:xVal>
            <c:numRef>
              <c:f>Sheet2!$O$100:$O$192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Sheet2!$R$100:$R$192</c:f>
              <c:numCache>
                <c:formatCode>General</c:formatCode>
                <c:ptCount val="93"/>
                <c:pt idx="0">
                  <c:v>1.0357099999999999</c:v>
                </c:pt>
                <c:pt idx="1">
                  <c:v>0.90073099999999995</c:v>
                </c:pt>
                <c:pt idx="2">
                  <c:v>0.91140200000000005</c:v>
                </c:pt>
                <c:pt idx="3">
                  <c:v>0.968862</c:v>
                </c:pt>
                <c:pt idx="4">
                  <c:v>0.85920700000000005</c:v>
                </c:pt>
                <c:pt idx="5">
                  <c:v>1.1694599999999999</c:v>
                </c:pt>
                <c:pt idx="6">
                  <c:v>0.93480700000000005</c:v>
                </c:pt>
                <c:pt idx="7">
                  <c:v>1.0562800000000001</c:v>
                </c:pt>
                <c:pt idx="8">
                  <c:v>0.98142099999999999</c:v>
                </c:pt>
                <c:pt idx="9">
                  <c:v>1.06334</c:v>
                </c:pt>
                <c:pt idx="10">
                  <c:v>1.0252300000000001</c:v>
                </c:pt>
                <c:pt idx="11">
                  <c:v>1.1045400000000001</c:v>
                </c:pt>
                <c:pt idx="12">
                  <c:v>0.98194300000000001</c:v>
                </c:pt>
                <c:pt idx="13">
                  <c:v>0.86756200000000006</c:v>
                </c:pt>
                <c:pt idx="14">
                  <c:v>0.99602100000000005</c:v>
                </c:pt>
                <c:pt idx="15">
                  <c:v>0.81660100000000002</c:v>
                </c:pt>
                <c:pt idx="16">
                  <c:v>0.78752999999999995</c:v>
                </c:pt>
                <c:pt idx="17">
                  <c:v>0.88492800000000005</c:v>
                </c:pt>
                <c:pt idx="18">
                  <c:v>0.86020799999999997</c:v>
                </c:pt>
                <c:pt idx="19">
                  <c:v>0.690469</c:v>
                </c:pt>
                <c:pt idx="20">
                  <c:v>0.78679200000000005</c:v>
                </c:pt>
                <c:pt idx="21">
                  <c:v>0.70389400000000002</c:v>
                </c:pt>
                <c:pt idx="22">
                  <c:v>0.66334800000000005</c:v>
                </c:pt>
                <c:pt idx="23">
                  <c:v>0.60055800000000004</c:v>
                </c:pt>
                <c:pt idx="24">
                  <c:v>0.76858400000000004</c:v>
                </c:pt>
                <c:pt idx="25">
                  <c:v>0.66936700000000005</c:v>
                </c:pt>
                <c:pt idx="26">
                  <c:v>0.645119</c:v>
                </c:pt>
                <c:pt idx="27">
                  <c:v>0.74648400000000004</c:v>
                </c:pt>
                <c:pt idx="28">
                  <c:v>0.58099699999999999</c:v>
                </c:pt>
                <c:pt idx="29">
                  <c:v>0.84640599999999999</c:v>
                </c:pt>
                <c:pt idx="30">
                  <c:v>0.91845699999999997</c:v>
                </c:pt>
                <c:pt idx="31">
                  <c:v>0.88182700000000003</c:v>
                </c:pt>
                <c:pt idx="32">
                  <c:v>0.90407800000000005</c:v>
                </c:pt>
                <c:pt idx="33">
                  <c:v>0.97504000000000002</c:v>
                </c:pt>
                <c:pt idx="34">
                  <c:v>0.98482999999999998</c:v>
                </c:pt>
                <c:pt idx="35">
                  <c:v>1.0464899999999999</c:v>
                </c:pt>
                <c:pt idx="36">
                  <c:v>1.13636</c:v>
                </c:pt>
                <c:pt idx="37">
                  <c:v>0.94939200000000001</c:v>
                </c:pt>
                <c:pt idx="38">
                  <c:v>1.07718</c:v>
                </c:pt>
                <c:pt idx="39">
                  <c:v>1.0464899999999999</c:v>
                </c:pt>
                <c:pt idx="40">
                  <c:v>1.11371</c:v>
                </c:pt>
                <c:pt idx="41">
                  <c:v>0.99542600000000003</c:v>
                </c:pt>
                <c:pt idx="42">
                  <c:v>0.92084200000000005</c:v>
                </c:pt>
                <c:pt idx="43">
                  <c:v>0.85492000000000001</c:v>
                </c:pt>
                <c:pt idx="44">
                  <c:v>0.93214300000000005</c:v>
                </c:pt>
                <c:pt idx="45">
                  <c:v>0.84799899999999995</c:v>
                </c:pt>
                <c:pt idx="46">
                  <c:v>0.73473999999999995</c:v>
                </c:pt>
                <c:pt idx="47">
                  <c:v>0.678925</c:v>
                </c:pt>
                <c:pt idx="48">
                  <c:v>1.0143899999999999</c:v>
                </c:pt>
                <c:pt idx="49">
                  <c:v>1.1752499999999999</c:v>
                </c:pt>
                <c:pt idx="50">
                  <c:v>0.73846599999999996</c:v>
                </c:pt>
                <c:pt idx="51">
                  <c:v>0.59090900000000002</c:v>
                </c:pt>
                <c:pt idx="52">
                  <c:v>0.55590899999999999</c:v>
                </c:pt>
                <c:pt idx="53">
                  <c:v>0.57373499999999999</c:v>
                </c:pt>
                <c:pt idx="54">
                  <c:v>0.54570300000000005</c:v>
                </c:pt>
                <c:pt idx="55">
                  <c:v>0.50288500000000003</c:v>
                </c:pt>
                <c:pt idx="56">
                  <c:v>0.52081200000000005</c:v>
                </c:pt>
                <c:pt idx="57">
                  <c:v>0.51591900000000002</c:v>
                </c:pt>
                <c:pt idx="58">
                  <c:v>0.48314200000000002</c:v>
                </c:pt>
                <c:pt idx="59">
                  <c:v>0.52456800000000003</c:v>
                </c:pt>
                <c:pt idx="60">
                  <c:v>0.5</c:v>
                </c:pt>
                <c:pt idx="61">
                  <c:v>0.52781</c:v>
                </c:pt>
                <c:pt idx="62">
                  <c:v>0.49634899999999998</c:v>
                </c:pt>
                <c:pt idx="63">
                  <c:v>0.44384000000000001</c:v>
                </c:pt>
                <c:pt idx="64">
                  <c:v>0.47701399999999999</c:v>
                </c:pt>
                <c:pt idx="65">
                  <c:v>0.46571400000000002</c:v>
                </c:pt>
                <c:pt idx="66">
                  <c:v>0.51339800000000002</c:v>
                </c:pt>
                <c:pt idx="67">
                  <c:v>0.44593300000000002</c:v>
                </c:pt>
                <c:pt idx="68">
                  <c:v>0.45515899999999998</c:v>
                </c:pt>
                <c:pt idx="69">
                  <c:v>0.55219300000000004</c:v>
                </c:pt>
                <c:pt idx="70">
                  <c:v>0.41924099999999997</c:v>
                </c:pt>
                <c:pt idx="71">
                  <c:v>0.49743100000000001</c:v>
                </c:pt>
                <c:pt idx="72">
                  <c:v>0.51838899999999999</c:v>
                </c:pt>
                <c:pt idx="73">
                  <c:v>0.49695600000000001</c:v>
                </c:pt>
                <c:pt idx="74">
                  <c:v>0.58735700000000002</c:v>
                </c:pt>
                <c:pt idx="75">
                  <c:v>0.57227799999999995</c:v>
                </c:pt>
                <c:pt idx="76">
                  <c:v>0.64139900000000005</c:v>
                </c:pt>
                <c:pt idx="77">
                  <c:v>0.57402399999999998</c:v>
                </c:pt>
                <c:pt idx="78">
                  <c:v>0.57035800000000003</c:v>
                </c:pt>
                <c:pt idx="79">
                  <c:v>0.63494200000000001</c:v>
                </c:pt>
                <c:pt idx="80">
                  <c:v>0.62841199999999997</c:v>
                </c:pt>
                <c:pt idx="81">
                  <c:v>0.64742100000000002</c:v>
                </c:pt>
                <c:pt idx="82">
                  <c:v>0.65406900000000001</c:v>
                </c:pt>
                <c:pt idx="83">
                  <c:v>0.70965900000000004</c:v>
                </c:pt>
                <c:pt idx="84">
                  <c:v>0.71895600000000004</c:v>
                </c:pt>
                <c:pt idx="85">
                  <c:v>0.81730700000000001</c:v>
                </c:pt>
                <c:pt idx="86">
                  <c:v>0.74722299999999997</c:v>
                </c:pt>
                <c:pt idx="87">
                  <c:v>0.87812999999999997</c:v>
                </c:pt>
                <c:pt idx="88">
                  <c:v>0.781362</c:v>
                </c:pt>
                <c:pt idx="89">
                  <c:v>0.87212599999999996</c:v>
                </c:pt>
                <c:pt idx="90">
                  <c:v>0.78778899999999996</c:v>
                </c:pt>
                <c:pt idx="91">
                  <c:v>0.86332500000000001</c:v>
                </c:pt>
                <c:pt idx="92">
                  <c:v>0.866699</c:v>
                </c:pt>
              </c:numCache>
            </c:numRef>
          </c:yVal>
          <c:smooth val="1"/>
        </c:ser>
        <c:ser>
          <c:idx val="3"/>
          <c:order val="3"/>
          <c:tx>
            <c:strRef>
              <c:f>Sheet2!$S$99</c:f>
              <c:strCache>
                <c:ptCount val="1"/>
                <c:pt idx="0">
                  <c:v>DE (1) List8</c:v>
                </c:pt>
              </c:strCache>
            </c:strRef>
          </c:tx>
          <c:marker>
            <c:symbol val="none"/>
          </c:marker>
          <c:xVal>
            <c:numRef>
              <c:f>Sheet2!$O$100:$O$192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Sheet2!$S$100:$S$192</c:f>
              <c:numCache>
                <c:formatCode>General</c:formatCode>
                <c:ptCount val="93"/>
                <c:pt idx="0">
                  <c:v>0.49542599999999998</c:v>
                </c:pt>
                <c:pt idx="1">
                  <c:v>0.5</c:v>
                </c:pt>
                <c:pt idx="2">
                  <c:v>0.51663800000000004</c:v>
                </c:pt>
                <c:pt idx="3">
                  <c:v>0.57087500000000002</c:v>
                </c:pt>
                <c:pt idx="4">
                  <c:v>0.47900700000000002</c:v>
                </c:pt>
                <c:pt idx="5">
                  <c:v>0.75613300000000006</c:v>
                </c:pt>
                <c:pt idx="6">
                  <c:v>0.658057</c:v>
                </c:pt>
                <c:pt idx="7">
                  <c:v>0.81730700000000001</c:v>
                </c:pt>
                <c:pt idx="8">
                  <c:v>0.73957300000000004</c:v>
                </c:pt>
                <c:pt idx="9">
                  <c:v>0.86000399999999999</c:v>
                </c:pt>
                <c:pt idx="10">
                  <c:v>0.75369200000000003</c:v>
                </c:pt>
                <c:pt idx="11">
                  <c:v>0.72862800000000005</c:v>
                </c:pt>
                <c:pt idx="12">
                  <c:v>0.66801699999999997</c:v>
                </c:pt>
                <c:pt idx="13">
                  <c:v>0.51560899999999998</c:v>
                </c:pt>
                <c:pt idx="14">
                  <c:v>0.66638900000000001</c:v>
                </c:pt>
                <c:pt idx="15">
                  <c:v>0.53392700000000004</c:v>
                </c:pt>
                <c:pt idx="16">
                  <c:v>0.51852900000000002</c:v>
                </c:pt>
                <c:pt idx="17">
                  <c:v>0.53838799999999998</c:v>
                </c:pt>
                <c:pt idx="18">
                  <c:v>0.56512099999999998</c:v>
                </c:pt>
                <c:pt idx="19">
                  <c:v>0.50929400000000002</c:v>
                </c:pt>
                <c:pt idx="20">
                  <c:v>0.47268100000000002</c:v>
                </c:pt>
                <c:pt idx="21">
                  <c:v>0.48406500000000002</c:v>
                </c:pt>
                <c:pt idx="22">
                  <c:v>0.43188799999999999</c:v>
                </c:pt>
                <c:pt idx="23">
                  <c:v>0.407806</c:v>
                </c:pt>
                <c:pt idx="24">
                  <c:v>0.44803799999999999</c:v>
                </c:pt>
                <c:pt idx="25">
                  <c:v>0.425203</c:v>
                </c:pt>
                <c:pt idx="26">
                  <c:v>0.324878</c:v>
                </c:pt>
                <c:pt idx="27">
                  <c:v>0.40409699999999998</c:v>
                </c:pt>
                <c:pt idx="28">
                  <c:v>0.39764300000000002</c:v>
                </c:pt>
                <c:pt idx="29">
                  <c:v>0.56735199999999997</c:v>
                </c:pt>
                <c:pt idx="30">
                  <c:v>0.63635799999999998</c:v>
                </c:pt>
                <c:pt idx="31">
                  <c:v>0.66595599999999999</c:v>
                </c:pt>
                <c:pt idx="32">
                  <c:v>0.67625100000000005</c:v>
                </c:pt>
                <c:pt idx="33">
                  <c:v>0.807361</c:v>
                </c:pt>
                <c:pt idx="34">
                  <c:v>0.80365699999999995</c:v>
                </c:pt>
                <c:pt idx="35">
                  <c:v>0.82211400000000001</c:v>
                </c:pt>
                <c:pt idx="36">
                  <c:v>0.95005600000000001</c:v>
                </c:pt>
                <c:pt idx="37">
                  <c:v>0.89184699999999995</c:v>
                </c:pt>
                <c:pt idx="38">
                  <c:v>0.80636300000000005</c:v>
                </c:pt>
                <c:pt idx="39">
                  <c:v>0.83167500000000005</c:v>
                </c:pt>
                <c:pt idx="40">
                  <c:v>0.821191</c:v>
                </c:pt>
                <c:pt idx="41">
                  <c:v>0.68075399999999997</c:v>
                </c:pt>
                <c:pt idx="42">
                  <c:v>0.57866399999999996</c:v>
                </c:pt>
                <c:pt idx="43">
                  <c:v>0.59568200000000004</c:v>
                </c:pt>
                <c:pt idx="44">
                  <c:v>0.62488299999999997</c:v>
                </c:pt>
                <c:pt idx="45">
                  <c:v>0.56272299999999997</c:v>
                </c:pt>
                <c:pt idx="46">
                  <c:v>0.44576199999999999</c:v>
                </c:pt>
                <c:pt idx="47">
                  <c:v>0.44241000000000003</c:v>
                </c:pt>
                <c:pt idx="48">
                  <c:v>0.711256</c:v>
                </c:pt>
                <c:pt idx="49">
                  <c:v>0.35351199999999999</c:v>
                </c:pt>
                <c:pt idx="50">
                  <c:v>0.43468499999999999</c:v>
                </c:pt>
                <c:pt idx="51">
                  <c:v>0.30965500000000001</c:v>
                </c:pt>
                <c:pt idx="52">
                  <c:v>0.369286</c:v>
                </c:pt>
                <c:pt idx="53">
                  <c:v>0.38490600000000003</c:v>
                </c:pt>
                <c:pt idx="54">
                  <c:v>0.36332500000000001</c:v>
                </c:pt>
                <c:pt idx="55">
                  <c:v>0.29793500000000001</c:v>
                </c:pt>
                <c:pt idx="56">
                  <c:v>0.30943799999999999</c:v>
                </c:pt>
                <c:pt idx="57">
                  <c:v>0.28767199999999998</c:v>
                </c:pt>
                <c:pt idx="58">
                  <c:v>0.29942800000000003</c:v>
                </c:pt>
                <c:pt idx="59">
                  <c:v>0.37448399999999998</c:v>
                </c:pt>
                <c:pt idx="60">
                  <c:v>0.29905199999999998</c:v>
                </c:pt>
                <c:pt idx="61">
                  <c:v>0.294489</c:v>
                </c:pt>
                <c:pt idx="62">
                  <c:v>0.34130300000000002</c:v>
                </c:pt>
                <c:pt idx="63">
                  <c:v>0.26154500000000003</c:v>
                </c:pt>
                <c:pt idx="64">
                  <c:v>0.259075</c:v>
                </c:pt>
                <c:pt idx="65">
                  <c:v>0.32382100000000003</c:v>
                </c:pt>
                <c:pt idx="66">
                  <c:v>0.31664799999999999</c:v>
                </c:pt>
                <c:pt idx="67">
                  <c:v>0.32712999999999998</c:v>
                </c:pt>
                <c:pt idx="68">
                  <c:v>0.304336</c:v>
                </c:pt>
                <c:pt idx="69">
                  <c:v>0.439521</c:v>
                </c:pt>
                <c:pt idx="70">
                  <c:v>0.25947799999999999</c:v>
                </c:pt>
                <c:pt idx="71">
                  <c:v>0.24557699999999999</c:v>
                </c:pt>
                <c:pt idx="72">
                  <c:v>0.40363300000000002</c:v>
                </c:pt>
                <c:pt idx="73">
                  <c:v>0.35136699999999998</c:v>
                </c:pt>
                <c:pt idx="74">
                  <c:v>0.42157699999999998</c:v>
                </c:pt>
                <c:pt idx="75">
                  <c:v>0.38356800000000002</c:v>
                </c:pt>
                <c:pt idx="76">
                  <c:v>0.44384000000000001</c:v>
                </c:pt>
                <c:pt idx="77">
                  <c:v>0.441189</c:v>
                </c:pt>
                <c:pt idx="78">
                  <c:v>0.430392</c:v>
                </c:pt>
                <c:pt idx="79">
                  <c:v>0.46112399999999998</c:v>
                </c:pt>
                <c:pt idx="80">
                  <c:v>0.49634899999999998</c:v>
                </c:pt>
                <c:pt idx="81">
                  <c:v>0.515158</c:v>
                </c:pt>
                <c:pt idx="82">
                  <c:v>0.58924299999999996</c:v>
                </c:pt>
                <c:pt idx="83">
                  <c:v>0.532165</c:v>
                </c:pt>
                <c:pt idx="84">
                  <c:v>0.55592299999999994</c:v>
                </c:pt>
                <c:pt idx="85">
                  <c:v>0.55768099999999998</c:v>
                </c:pt>
                <c:pt idx="86">
                  <c:v>0.57257199999999997</c:v>
                </c:pt>
                <c:pt idx="87">
                  <c:v>0.69216299999999997</c:v>
                </c:pt>
                <c:pt idx="88">
                  <c:v>0.64433200000000002</c:v>
                </c:pt>
                <c:pt idx="89">
                  <c:v>0.690469</c:v>
                </c:pt>
                <c:pt idx="90">
                  <c:v>0.62700199999999995</c:v>
                </c:pt>
                <c:pt idx="91">
                  <c:v>0.67523900000000003</c:v>
                </c:pt>
                <c:pt idx="92">
                  <c:v>0.72862800000000005</c:v>
                </c:pt>
              </c:numCache>
            </c:numRef>
          </c:yVal>
          <c:smooth val="1"/>
        </c:ser>
        <c:dLbls>
          <c:showLegendKey val="0"/>
          <c:showVal val="0"/>
          <c:showCatName val="0"/>
          <c:showSerName val="0"/>
          <c:showPercent val="0"/>
          <c:showBubbleSize val="0"/>
        </c:dLbls>
        <c:axId val="682135296"/>
        <c:axId val="682137536"/>
      </c:scatterChart>
      <c:valAx>
        <c:axId val="682135296"/>
        <c:scaling>
          <c:orientation val="minMax"/>
        </c:scaling>
        <c:delete val="0"/>
        <c:axPos val="b"/>
        <c:title>
          <c:tx>
            <c:rich>
              <a:bodyPr/>
              <a:lstStyle/>
              <a:p>
                <a:pPr>
                  <a:defRPr/>
                </a:pPr>
                <a:r>
                  <a:rPr lang="en-US" altLang="en-US"/>
                  <a:t>Info block length</a:t>
                </a:r>
              </a:p>
            </c:rich>
          </c:tx>
          <c:overlay val="0"/>
        </c:title>
        <c:numFmt formatCode="General" sourceLinked="1"/>
        <c:majorTickMark val="out"/>
        <c:minorTickMark val="none"/>
        <c:tickLblPos val="nextTo"/>
        <c:crossAx val="682137536"/>
        <c:crosses val="autoZero"/>
        <c:crossBetween val="midCat"/>
      </c:valAx>
      <c:valAx>
        <c:axId val="682137536"/>
        <c:scaling>
          <c:orientation val="minMax"/>
          <c:max val="3"/>
          <c:min val="0"/>
        </c:scaling>
        <c:delete val="0"/>
        <c:axPos val="l"/>
        <c:majorGridlines/>
        <c:title>
          <c:tx>
            <c:rich>
              <a:bodyPr rot="-5400000" vert="horz"/>
              <a:lstStyle/>
              <a:p>
                <a:pPr>
                  <a:defRPr/>
                </a:pPr>
                <a:r>
                  <a:rPr lang="en-US" altLang="en-US"/>
                  <a:t>Required SNR</a:t>
                </a:r>
              </a:p>
            </c:rich>
          </c:tx>
          <c:overlay val="0"/>
        </c:title>
        <c:numFmt formatCode="General" sourceLinked="1"/>
        <c:majorTickMark val="out"/>
        <c:minorTickMark val="none"/>
        <c:tickLblPos val="low"/>
        <c:crossAx val="682135296"/>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Sheet2!$D$99</c:f>
              <c:strCache>
                <c:ptCount val="1"/>
                <c:pt idx="0">
                  <c:v>DE (2) List1</c:v>
                </c:pt>
              </c:strCache>
            </c:strRef>
          </c:tx>
          <c:marker>
            <c:symbol val="none"/>
          </c:marker>
          <c:xVal>
            <c:numRef>
              <c:f>Sheet2!$C$100:$C$192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Sheet2!$D$100:$D$192</c:f>
              <c:numCache>
                <c:formatCode>General</c:formatCode>
                <c:ptCount val="93"/>
                <c:pt idx="0">
                  <c:v>1.82599</c:v>
                </c:pt>
                <c:pt idx="1">
                  <c:v>1.68405</c:v>
                </c:pt>
                <c:pt idx="2">
                  <c:v>1.54162</c:v>
                </c:pt>
                <c:pt idx="3">
                  <c:v>1.4659899999999999</c:v>
                </c:pt>
                <c:pt idx="4">
                  <c:v>1.4496100000000001</c:v>
                </c:pt>
                <c:pt idx="5">
                  <c:v>1.64724</c:v>
                </c:pt>
                <c:pt idx="6">
                  <c:v>1.41631</c:v>
                </c:pt>
                <c:pt idx="7">
                  <c:v>1.46495</c:v>
                </c:pt>
                <c:pt idx="8">
                  <c:v>1.5</c:v>
                </c:pt>
                <c:pt idx="9">
                  <c:v>1.31084</c:v>
                </c:pt>
                <c:pt idx="10">
                  <c:v>1.4645699999999999</c:v>
                </c:pt>
                <c:pt idx="11">
                  <c:v>1.4244300000000001</c:v>
                </c:pt>
                <c:pt idx="12">
                  <c:v>1.4368099999999999</c:v>
                </c:pt>
                <c:pt idx="13">
                  <c:v>1.50356</c:v>
                </c:pt>
                <c:pt idx="14">
                  <c:v>1.40533</c:v>
                </c:pt>
                <c:pt idx="15">
                  <c:v>1.35978</c:v>
                </c:pt>
                <c:pt idx="16">
                  <c:v>1.42807</c:v>
                </c:pt>
                <c:pt idx="17">
                  <c:v>1.3818299999999999</c:v>
                </c:pt>
                <c:pt idx="18">
                  <c:v>1.37399</c:v>
                </c:pt>
                <c:pt idx="19">
                  <c:v>1.22489</c:v>
                </c:pt>
                <c:pt idx="20">
                  <c:v>1.21956</c:v>
                </c:pt>
                <c:pt idx="21">
                  <c:v>1.1857599999999999</c:v>
                </c:pt>
                <c:pt idx="22">
                  <c:v>1.11947</c:v>
                </c:pt>
                <c:pt idx="23">
                  <c:v>1.16116</c:v>
                </c:pt>
                <c:pt idx="24">
                  <c:v>1.3016799999999999</c:v>
                </c:pt>
                <c:pt idx="25">
                  <c:v>1.0999699999999999</c:v>
                </c:pt>
                <c:pt idx="26">
                  <c:v>1.01796</c:v>
                </c:pt>
                <c:pt idx="27">
                  <c:v>1.01231</c:v>
                </c:pt>
                <c:pt idx="28">
                  <c:v>1.0062599999999999</c:v>
                </c:pt>
                <c:pt idx="29">
                  <c:v>1.07402</c:v>
                </c:pt>
                <c:pt idx="30">
                  <c:v>1.1451199999999999</c:v>
                </c:pt>
                <c:pt idx="31">
                  <c:v>1.16103</c:v>
                </c:pt>
                <c:pt idx="32">
                  <c:v>1.18449</c:v>
                </c:pt>
                <c:pt idx="33">
                  <c:v>1.15377</c:v>
                </c:pt>
                <c:pt idx="34">
                  <c:v>1.1205799999999999</c:v>
                </c:pt>
                <c:pt idx="35">
                  <c:v>1.14676</c:v>
                </c:pt>
                <c:pt idx="36">
                  <c:v>1.12636</c:v>
                </c:pt>
                <c:pt idx="37">
                  <c:v>1.12985</c:v>
                </c:pt>
                <c:pt idx="38">
                  <c:v>1.1619999999999999</c:v>
                </c:pt>
                <c:pt idx="39">
                  <c:v>1.1695199999999999</c:v>
                </c:pt>
                <c:pt idx="40">
                  <c:v>1.14313</c:v>
                </c:pt>
                <c:pt idx="41">
                  <c:v>1.11985</c:v>
                </c:pt>
                <c:pt idx="42">
                  <c:v>1.02616</c:v>
                </c:pt>
                <c:pt idx="43">
                  <c:v>1.0880700000000001</c:v>
                </c:pt>
                <c:pt idx="44">
                  <c:v>1.0616099999999999</c:v>
                </c:pt>
                <c:pt idx="45">
                  <c:v>1.08125</c:v>
                </c:pt>
                <c:pt idx="46">
                  <c:v>1.0405899999999999</c:v>
                </c:pt>
                <c:pt idx="47">
                  <c:v>1.0494600000000001</c:v>
                </c:pt>
                <c:pt idx="48">
                  <c:v>0.96380100000000002</c:v>
                </c:pt>
                <c:pt idx="49">
                  <c:v>0.947662</c:v>
                </c:pt>
                <c:pt idx="50">
                  <c:v>0.95686000000000004</c:v>
                </c:pt>
                <c:pt idx="51">
                  <c:v>0.89764299999999997</c:v>
                </c:pt>
                <c:pt idx="52">
                  <c:v>0.924647</c:v>
                </c:pt>
                <c:pt idx="53">
                  <c:v>0.916856</c:v>
                </c:pt>
                <c:pt idx="54">
                  <c:v>0.94340800000000002</c:v>
                </c:pt>
                <c:pt idx="55">
                  <c:v>1.02488</c:v>
                </c:pt>
                <c:pt idx="56">
                  <c:v>0.97935799999999995</c:v>
                </c:pt>
                <c:pt idx="57">
                  <c:v>0.939253</c:v>
                </c:pt>
                <c:pt idx="58">
                  <c:v>0.96337099999999998</c:v>
                </c:pt>
                <c:pt idx="59">
                  <c:v>0.90056000000000003</c:v>
                </c:pt>
                <c:pt idx="60">
                  <c:v>0.83435199999999998</c:v>
                </c:pt>
                <c:pt idx="61">
                  <c:v>0.927338</c:v>
                </c:pt>
                <c:pt idx="62">
                  <c:v>0.80965500000000001</c:v>
                </c:pt>
                <c:pt idx="63">
                  <c:v>0.80838200000000004</c:v>
                </c:pt>
                <c:pt idx="64">
                  <c:v>0.85572000000000004</c:v>
                </c:pt>
                <c:pt idx="65">
                  <c:v>0.86177899999999996</c:v>
                </c:pt>
                <c:pt idx="66">
                  <c:v>0.80449199999999998</c:v>
                </c:pt>
                <c:pt idx="67">
                  <c:v>0.845059</c:v>
                </c:pt>
                <c:pt idx="68">
                  <c:v>0.77021799999999996</c:v>
                </c:pt>
                <c:pt idx="69">
                  <c:v>0.81730700000000001</c:v>
                </c:pt>
                <c:pt idx="70">
                  <c:v>0.59237200000000001</c:v>
                </c:pt>
                <c:pt idx="71">
                  <c:v>0.74896200000000002</c:v>
                </c:pt>
                <c:pt idx="72">
                  <c:v>0.80779400000000001</c:v>
                </c:pt>
                <c:pt idx="73">
                  <c:v>0.75715100000000002</c:v>
                </c:pt>
                <c:pt idx="74">
                  <c:v>0.83607900000000002</c:v>
                </c:pt>
                <c:pt idx="75">
                  <c:v>0.86620799999999998</c:v>
                </c:pt>
                <c:pt idx="76">
                  <c:v>0.85572000000000004</c:v>
                </c:pt>
                <c:pt idx="77">
                  <c:v>0.83299800000000002</c:v>
                </c:pt>
                <c:pt idx="78">
                  <c:v>0.86601399999999995</c:v>
                </c:pt>
                <c:pt idx="79">
                  <c:v>0.82458500000000001</c:v>
                </c:pt>
                <c:pt idx="80">
                  <c:v>0.79087499999999999</c:v>
                </c:pt>
                <c:pt idx="81">
                  <c:v>0.874533</c:v>
                </c:pt>
                <c:pt idx="82">
                  <c:v>0.761494</c:v>
                </c:pt>
                <c:pt idx="83">
                  <c:v>0.84012900000000001</c:v>
                </c:pt>
                <c:pt idx="84">
                  <c:v>0.78466199999999997</c:v>
                </c:pt>
                <c:pt idx="85">
                  <c:v>0.87328499999999998</c:v>
                </c:pt>
                <c:pt idx="86">
                  <c:v>0.95060500000000003</c:v>
                </c:pt>
                <c:pt idx="87">
                  <c:v>0.91679600000000006</c:v>
                </c:pt>
                <c:pt idx="88">
                  <c:v>0.82536799999999999</c:v>
                </c:pt>
                <c:pt idx="89">
                  <c:v>0.791713</c:v>
                </c:pt>
                <c:pt idx="90">
                  <c:v>0.78767200000000004</c:v>
                </c:pt>
                <c:pt idx="91">
                  <c:v>0.73644699999999996</c:v>
                </c:pt>
                <c:pt idx="92">
                  <c:v>0.77788400000000002</c:v>
                </c:pt>
              </c:numCache>
            </c:numRef>
          </c:yVal>
          <c:smooth val="1"/>
        </c:ser>
        <c:ser>
          <c:idx val="1"/>
          <c:order val="1"/>
          <c:tx>
            <c:strRef>
              <c:f>Sheet2!$E$99</c:f>
              <c:strCache>
                <c:ptCount val="1"/>
                <c:pt idx="0">
                  <c:v>DE (2) List2</c:v>
                </c:pt>
              </c:strCache>
            </c:strRef>
          </c:tx>
          <c:marker>
            <c:symbol val="none"/>
          </c:marker>
          <c:xVal>
            <c:numRef>
              <c:f>Sheet2!$C$100:$C$192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Sheet2!$E$100:$E$192</c:f>
              <c:numCache>
                <c:formatCode>General</c:formatCode>
                <c:ptCount val="93"/>
                <c:pt idx="0">
                  <c:v>1.4330000000000001</c:v>
                </c:pt>
                <c:pt idx="1">
                  <c:v>1.3531599999999999</c:v>
                </c:pt>
                <c:pt idx="2">
                  <c:v>1.2082599999999999</c:v>
                </c:pt>
                <c:pt idx="3">
                  <c:v>1.3073600000000001</c:v>
                </c:pt>
                <c:pt idx="4">
                  <c:v>1.27877</c:v>
                </c:pt>
                <c:pt idx="5">
                  <c:v>1.3392900000000001</c:v>
                </c:pt>
                <c:pt idx="6">
                  <c:v>1.1403399999999999</c:v>
                </c:pt>
                <c:pt idx="7">
                  <c:v>1.20957</c:v>
                </c:pt>
                <c:pt idx="8">
                  <c:v>0.54130900000000004</c:v>
                </c:pt>
                <c:pt idx="9">
                  <c:v>1.26722</c:v>
                </c:pt>
                <c:pt idx="10">
                  <c:v>1.3067599999999999</c:v>
                </c:pt>
                <c:pt idx="11">
                  <c:v>1.28851</c:v>
                </c:pt>
                <c:pt idx="12">
                  <c:v>1.2286300000000001</c:v>
                </c:pt>
                <c:pt idx="13">
                  <c:v>1.30985</c:v>
                </c:pt>
                <c:pt idx="14">
                  <c:v>1.13636</c:v>
                </c:pt>
                <c:pt idx="15">
                  <c:v>1.1496599999999999</c:v>
                </c:pt>
                <c:pt idx="16">
                  <c:v>1.20957</c:v>
                </c:pt>
                <c:pt idx="17">
                  <c:v>1.15781</c:v>
                </c:pt>
                <c:pt idx="18">
                  <c:v>1.13717</c:v>
                </c:pt>
                <c:pt idx="19">
                  <c:v>0.99542600000000003</c:v>
                </c:pt>
                <c:pt idx="20">
                  <c:v>1.1977500000000001</c:v>
                </c:pt>
                <c:pt idx="21">
                  <c:v>1.0649500000000001</c:v>
                </c:pt>
                <c:pt idx="22">
                  <c:v>1.09781</c:v>
                </c:pt>
                <c:pt idx="23">
                  <c:v>1.0581199999999999</c:v>
                </c:pt>
                <c:pt idx="24">
                  <c:v>1.03668</c:v>
                </c:pt>
                <c:pt idx="25">
                  <c:v>0.99665899999999996</c:v>
                </c:pt>
                <c:pt idx="26">
                  <c:v>0.91203500000000004</c:v>
                </c:pt>
                <c:pt idx="27">
                  <c:v>0.90407800000000005</c:v>
                </c:pt>
                <c:pt idx="28">
                  <c:v>0.79790399999999995</c:v>
                </c:pt>
                <c:pt idx="29">
                  <c:v>0.90732999999999997</c:v>
                </c:pt>
                <c:pt idx="30">
                  <c:v>1.0101899999999999</c:v>
                </c:pt>
                <c:pt idx="31">
                  <c:v>0.97664099999999998</c:v>
                </c:pt>
                <c:pt idx="32">
                  <c:v>1.01044</c:v>
                </c:pt>
                <c:pt idx="33">
                  <c:v>0.99624199999999996</c:v>
                </c:pt>
                <c:pt idx="34">
                  <c:v>0.98843300000000001</c:v>
                </c:pt>
                <c:pt idx="35">
                  <c:v>0.96571399999999996</c:v>
                </c:pt>
                <c:pt idx="36">
                  <c:v>0.978024</c:v>
                </c:pt>
                <c:pt idx="37">
                  <c:v>0.97482899999999995</c:v>
                </c:pt>
                <c:pt idx="38">
                  <c:v>1.0213000000000001</c:v>
                </c:pt>
                <c:pt idx="39">
                  <c:v>0.868807</c:v>
                </c:pt>
                <c:pt idx="40">
                  <c:v>0.99634900000000004</c:v>
                </c:pt>
                <c:pt idx="41">
                  <c:v>0.944685</c:v>
                </c:pt>
                <c:pt idx="42">
                  <c:v>0.85317799999999999</c:v>
                </c:pt>
                <c:pt idx="43">
                  <c:v>0.98246800000000001</c:v>
                </c:pt>
                <c:pt idx="44">
                  <c:v>0.98314199999999996</c:v>
                </c:pt>
                <c:pt idx="45">
                  <c:v>0.85310900000000001</c:v>
                </c:pt>
                <c:pt idx="46">
                  <c:v>0.82581599999999999</c:v>
                </c:pt>
                <c:pt idx="47">
                  <c:v>0.89414300000000002</c:v>
                </c:pt>
                <c:pt idx="48">
                  <c:v>0.69179800000000002</c:v>
                </c:pt>
                <c:pt idx="49">
                  <c:v>0.83477000000000001</c:v>
                </c:pt>
                <c:pt idx="50">
                  <c:v>0.76124999999999998</c:v>
                </c:pt>
                <c:pt idx="51">
                  <c:v>0.79786500000000005</c:v>
                </c:pt>
                <c:pt idx="52">
                  <c:v>0.78658700000000004</c:v>
                </c:pt>
                <c:pt idx="53">
                  <c:v>0.79170700000000005</c:v>
                </c:pt>
                <c:pt idx="54">
                  <c:v>0.91679600000000006</c:v>
                </c:pt>
                <c:pt idx="55">
                  <c:v>0.78562900000000002</c:v>
                </c:pt>
                <c:pt idx="56">
                  <c:v>0.74671600000000005</c:v>
                </c:pt>
                <c:pt idx="57">
                  <c:v>0.78364800000000001</c:v>
                </c:pt>
                <c:pt idx="58">
                  <c:v>0.77849599999999997</c:v>
                </c:pt>
                <c:pt idx="59">
                  <c:v>0.78466199999999997</c:v>
                </c:pt>
                <c:pt idx="60">
                  <c:v>0.75054299999999996</c:v>
                </c:pt>
                <c:pt idx="61">
                  <c:v>0.75606099999999998</c:v>
                </c:pt>
                <c:pt idx="62">
                  <c:v>0.69672000000000001</c:v>
                </c:pt>
                <c:pt idx="63">
                  <c:v>0.663323</c:v>
                </c:pt>
                <c:pt idx="64">
                  <c:v>0.77849599999999997</c:v>
                </c:pt>
                <c:pt idx="65">
                  <c:v>0.67625100000000005</c:v>
                </c:pt>
                <c:pt idx="66">
                  <c:v>0.69005799999999995</c:v>
                </c:pt>
                <c:pt idx="67">
                  <c:v>0.69084900000000005</c:v>
                </c:pt>
                <c:pt idx="68">
                  <c:v>0.67742000000000002</c:v>
                </c:pt>
                <c:pt idx="69">
                  <c:v>0.68014399999999997</c:v>
                </c:pt>
                <c:pt idx="70">
                  <c:v>0.29856700000000003</c:v>
                </c:pt>
                <c:pt idx="71">
                  <c:v>0.62750300000000003</c:v>
                </c:pt>
                <c:pt idx="72">
                  <c:v>0.66116399999999997</c:v>
                </c:pt>
                <c:pt idx="73">
                  <c:v>0.55922899999999998</c:v>
                </c:pt>
                <c:pt idx="74">
                  <c:v>0.67634300000000003</c:v>
                </c:pt>
                <c:pt idx="75">
                  <c:v>0.70752499999999996</c:v>
                </c:pt>
                <c:pt idx="76">
                  <c:v>0.55850699999999998</c:v>
                </c:pt>
                <c:pt idx="77">
                  <c:v>0.54649499999999995</c:v>
                </c:pt>
                <c:pt idx="78">
                  <c:v>0.719387</c:v>
                </c:pt>
                <c:pt idx="79">
                  <c:v>0.67268899999999998</c:v>
                </c:pt>
                <c:pt idx="80">
                  <c:v>0.67144000000000004</c:v>
                </c:pt>
                <c:pt idx="81">
                  <c:v>0.70975900000000003</c:v>
                </c:pt>
                <c:pt idx="82">
                  <c:v>0.63268599999999997</c:v>
                </c:pt>
                <c:pt idx="83">
                  <c:v>0.69095600000000001</c:v>
                </c:pt>
                <c:pt idx="84">
                  <c:v>0.64788199999999996</c:v>
                </c:pt>
                <c:pt idx="85">
                  <c:v>0.70362400000000003</c:v>
                </c:pt>
                <c:pt idx="86">
                  <c:v>0.78597300000000003</c:v>
                </c:pt>
                <c:pt idx="87">
                  <c:v>0.73021199999999997</c:v>
                </c:pt>
                <c:pt idx="88">
                  <c:v>0.72332799999999997</c:v>
                </c:pt>
                <c:pt idx="89">
                  <c:v>0.684195</c:v>
                </c:pt>
                <c:pt idx="90">
                  <c:v>0.69890099999999999</c:v>
                </c:pt>
                <c:pt idx="91">
                  <c:v>0.60950000000000004</c:v>
                </c:pt>
                <c:pt idx="92">
                  <c:v>0.54896900000000004</c:v>
                </c:pt>
              </c:numCache>
            </c:numRef>
          </c:yVal>
          <c:smooth val="1"/>
        </c:ser>
        <c:ser>
          <c:idx val="2"/>
          <c:order val="2"/>
          <c:tx>
            <c:strRef>
              <c:f>Sheet2!$F$99</c:f>
              <c:strCache>
                <c:ptCount val="1"/>
                <c:pt idx="0">
                  <c:v>DE (2) List4</c:v>
                </c:pt>
              </c:strCache>
            </c:strRef>
          </c:tx>
          <c:marker>
            <c:symbol val="none"/>
          </c:marker>
          <c:xVal>
            <c:numRef>
              <c:f>Sheet2!$C$100:$C$192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Sheet2!$F$100:$F$192</c:f>
              <c:numCache>
                <c:formatCode>General</c:formatCode>
                <c:ptCount val="93"/>
                <c:pt idx="0">
                  <c:v>1.1415299999999999</c:v>
                </c:pt>
                <c:pt idx="1">
                  <c:v>1.0464899999999999</c:v>
                </c:pt>
                <c:pt idx="2">
                  <c:v>0.91140200000000005</c:v>
                </c:pt>
                <c:pt idx="3">
                  <c:v>0.968862</c:v>
                </c:pt>
                <c:pt idx="4">
                  <c:v>0.85920700000000005</c:v>
                </c:pt>
                <c:pt idx="5">
                  <c:v>1.1694599999999999</c:v>
                </c:pt>
                <c:pt idx="6">
                  <c:v>0.50374300000000005</c:v>
                </c:pt>
                <c:pt idx="7">
                  <c:v>0.91426300000000005</c:v>
                </c:pt>
                <c:pt idx="8">
                  <c:v>0.96112399999999998</c:v>
                </c:pt>
                <c:pt idx="9">
                  <c:v>0.968391</c:v>
                </c:pt>
                <c:pt idx="10">
                  <c:v>0.95830899999999997</c:v>
                </c:pt>
                <c:pt idx="11">
                  <c:v>0.91703999999999997</c:v>
                </c:pt>
                <c:pt idx="12">
                  <c:v>0.90837000000000001</c:v>
                </c:pt>
                <c:pt idx="13">
                  <c:v>0.86192800000000003</c:v>
                </c:pt>
                <c:pt idx="14">
                  <c:v>0.86000399999999999</c:v>
                </c:pt>
                <c:pt idx="15">
                  <c:v>0.88789899999999999</c:v>
                </c:pt>
                <c:pt idx="16">
                  <c:v>0.92806900000000003</c:v>
                </c:pt>
                <c:pt idx="17">
                  <c:v>0.88637100000000002</c:v>
                </c:pt>
                <c:pt idx="18">
                  <c:v>0.87212599999999996</c:v>
                </c:pt>
                <c:pt idx="19">
                  <c:v>0.81532499999999997</c:v>
                </c:pt>
                <c:pt idx="20">
                  <c:v>0.75613300000000006</c:v>
                </c:pt>
                <c:pt idx="21">
                  <c:v>0.76414599999999999</c:v>
                </c:pt>
                <c:pt idx="22">
                  <c:v>0.88984799999999997</c:v>
                </c:pt>
                <c:pt idx="23">
                  <c:v>0.78364800000000001</c:v>
                </c:pt>
                <c:pt idx="24">
                  <c:v>0.76858400000000004</c:v>
                </c:pt>
                <c:pt idx="25">
                  <c:v>0.61947200000000002</c:v>
                </c:pt>
                <c:pt idx="26">
                  <c:v>0.645119</c:v>
                </c:pt>
                <c:pt idx="27">
                  <c:v>0.71528899999999995</c:v>
                </c:pt>
                <c:pt idx="28">
                  <c:v>0.58099699999999999</c:v>
                </c:pt>
                <c:pt idx="29">
                  <c:v>0.71956200000000003</c:v>
                </c:pt>
                <c:pt idx="30">
                  <c:v>0.78598900000000005</c:v>
                </c:pt>
                <c:pt idx="31">
                  <c:v>0.78153600000000001</c:v>
                </c:pt>
                <c:pt idx="32">
                  <c:v>0.77702000000000004</c:v>
                </c:pt>
                <c:pt idx="33">
                  <c:v>0.72768299999999997</c:v>
                </c:pt>
                <c:pt idx="34">
                  <c:v>0.77806600000000004</c:v>
                </c:pt>
                <c:pt idx="35">
                  <c:v>0.71528899999999995</c:v>
                </c:pt>
                <c:pt idx="36">
                  <c:v>0.70215799999999995</c:v>
                </c:pt>
                <c:pt idx="37">
                  <c:v>0.82465500000000003</c:v>
                </c:pt>
                <c:pt idx="38">
                  <c:v>0.903945</c:v>
                </c:pt>
                <c:pt idx="39">
                  <c:v>0.73699700000000001</c:v>
                </c:pt>
                <c:pt idx="40">
                  <c:v>0.77806600000000004</c:v>
                </c:pt>
                <c:pt idx="41">
                  <c:v>0.83851500000000001</c:v>
                </c:pt>
                <c:pt idx="42">
                  <c:v>0.67385399999999995</c:v>
                </c:pt>
                <c:pt idx="43">
                  <c:v>0.75715100000000002</c:v>
                </c:pt>
                <c:pt idx="44">
                  <c:v>0.753583</c:v>
                </c:pt>
                <c:pt idx="45">
                  <c:v>0.65754400000000002</c:v>
                </c:pt>
                <c:pt idx="46">
                  <c:v>0.61623099999999997</c:v>
                </c:pt>
                <c:pt idx="47">
                  <c:v>0.61018799999999995</c:v>
                </c:pt>
                <c:pt idx="48">
                  <c:v>0.56496400000000002</c:v>
                </c:pt>
                <c:pt idx="49">
                  <c:v>0.62750300000000003</c:v>
                </c:pt>
                <c:pt idx="50">
                  <c:v>0.56549400000000005</c:v>
                </c:pt>
                <c:pt idx="51">
                  <c:v>0.58704299999999998</c:v>
                </c:pt>
                <c:pt idx="52">
                  <c:v>0.59560999999999997</c:v>
                </c:pt>
                <c:pt idx="53">
                  <c:v>0.59292</c:v>
                </c:pt>
                <c:pt idx="54">
                  <c:v>0.63436199999999998</c:v>
                </c:pt>
                <c:pt idx="55">
                  <c:v>0.59402100000000002</c:v>
                </c:pt>
                <c:pt idx="56">
                  <c:v>0.56431500000000001</c:v>
                </c:pt>
                <c:pt idx="57">
                  <c:v>0.59508899999999998</c:v>
                </c:pt>
                <c:pt idx="58">
                  <c:v>0.56755299999999997</c:v>
                </c:pt>
                <c:pt idx="59">
                  <c:v>0.528474</c:v>
                </c:pt>
                <c:pt idx="60">
                  <c:v>0.55811500000000003</c:v>
                </c:pt>
                <c:pt idx="61">
                  <c:v>0.56431500000000001</c:v>
                </c:pt>
                <c:pt idx="62">
                  <c:v>0.51957299999999995</c:v>
                </c:pt>
                <c:pt idx="63">
                  <c:v>0.54825900000000005</c:v>
                </c:pt>
                <c:pt idx="64">
                  <c:v>0.56968600000000003</c:v>
                </c:pt>
                <c:pt idx="65">
                  <c:v>0.51895999999999998</c:v>
                </c:pt>
                <c:pt idx="66">
                  <c:v>0.51339800000000002</c:v>
                </c:pt>
                <c:pt idx="67">
                  <c:v>0.50346199999999997</c:v>
                </c:pt>
                <c:pt idx="68">
                  <c:v>0.45515899999999998</c:v>
                </c:pt>
                <c:pt idx="69">
                  <c:v>0.55219300000000004</c:v>
                </c:pt>
                <c:pt idx="70">
                  <c:v>0.413576</c:v>
                </c:pt>
                <c:pt idx="71">
                  <c:v>0.48227999999999999</c:v>
                </c:pt>
                <c:pt idx="72">
                  <c:v>0.50664799999999999</c:v>
                </c:pt>
                <c:pt idx="73">
                  <c:v>0.49705199999999999</c:v>
                </c:pt>
                <c:pt idx="74">
                  <c:v>0.53026200000000001</c:v>
                </c:pt>
                <c:pt idx="75">
                  <c:v>0.50589200000000001</c:v>
                </c:pt>
                <c:pt idx="76">
                  <c:v>0.527138</c:v>
                </c:pt>
                <c:pt idx="77">
                  <c:v>-2.9446799999999999E-2</c:v>
                </c:pt>
                <c:pt idx="78">
                  <c:v>0.53944199999999998</c:v>
                </c:pt>
                <c:pt idx="79">
                  <c:v>0.506077</c:v>
                </c:pt>
                <c:pt idx="80">
                  <c:v>0.49695600000000001</c:v>
                </c:pt>
                <c:pt idx="81">
                  <c:v>0.52769500000000003</c:v>
                </c:pt>
                <c:pt idx="82">
                  <c:v>0.44974599999999998</c:v>
                </c:pt>
                <c:pt idx="83">
                  <c:v>0.516432</c:v>
                </c:pt>
                <c:pt idx="84">
                  <c:v>0.44836900000000002</c:v>
                </c:pt>
                <c:pt idx="85">
                  <c:v>0.50288500000000003</c:v>
                </c:pt>
                <c:pt idx="86">
                  <c:v>0.59159700000000004</c:v>
                </c:pt>
                <c:pt idx="87">
                  <c:v>0.58863299999999996</c:v>
                </c:pt>
                <c:pt idx="88">
                  <c:v>0.579569</c:v>
                </c:pt>
                <c:pt idx="89">
                  <c:v>0.50901700000000005</c:v>
                </c:pt>
                <c:pt idx="90">
                  <c:v>0.5</c:v>
                </c:pt>
                <c:pt idx="91">
                  <c:v>0.47334599999999999</c:v>
                </c:pt>
                <c:pt idx="92">
                  <c:v>0.51747699999999996</c:v>
                </c:pt>
              </c:numCache>
            </c:numRef>
          </c:yVal>
          <c:smooth val="1"/>
        </c:ser>
        <c:ser>
          <c:idx val="3"/>
          <c:order val="3"/>
          <c:tx>
            <c:strRef>
              <c:f>Sheet2!$G$99</c:f>
              <c:strCache>
                <c:ptCount val="1"/>
                <c:pt idx="0">
                  <c:v>DE (2) List8</c:v>
                </c:pt>
              </c:strCache>
            </c:strRef>
          </c:tx>
          <c:marker>
            <c:symbol val="none"/>
          </c:marker>
          <c:xVal>
            <c:numRef>
              <c:f>Sheet2!$C$100:$C$192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Sheet2!$G$100:$G$192</c:f>
              <c:numCache>
                <c:formatCode>General</c:formatCode>
                <c:ptCount val="93"/>
                <c:pt idx="0">
                  <c:v>0.51542100000000002</c:v>
                </c:pt>
                <c:pt idx="1">
                  <c:v>0.434807</c:v>
                </c:pt>
                <c:pt idx="2">
                  <c:v>0.51663800000000004</c:v>
                </c:pt>
                <c:pt idx="3">
                  <c:v>0.57087500000000002</c:v>
                </c:pt>
                <c:pt idx="4">
                  <c:v>0.47900700000000002</c:v>
                </c:pt>
                <c:pt idx="5">
                  <c:v>0.75613300000000006</c:v>
                </c:pt>
                <c:pt idx="6">
                  <c:v>0.5</c:v>
                </c:pt>
                <c:pt idx="7">
                  <c:v>0.63658300000000001</c:v>
                </c:pt>
                <c:pt idx="8">
                  <c:v>0.67245299999999997</c:v>
                </c:pt>
                <c:pt idx="9">
                  <c:v>0.67259199999999997</c:v>
                </c:pt>
                <c:pt idx="10">
                  <c:v>0.59237200000000001</c:v>
                </c:pt>
                <c:pt idx="11">
                  <c:v>0.60518300000000003</c:v>
                </c:pt>
                <c:pt idx="12">
                  <c:v>0.59310799999999997</c:v>
                </c:pt>
                <c:pt idx="13">
                  <c:v>0.55200499999999997</c:v>
                </c:pt>
                <c:pt idx="14">
                  <c:v>0.53880099999999997</c:v>
                </c:pt>
                <c:pt idx="15">
                  <c:v>0.60120799999999996</c:v>
                </c:pt>
                <c:pt idx="16">
                  <c:v>0.67414499999999999</c:v>
                </c:pt>
                <c:pt idx="17">
                  <c:v>0.621197</c:v>
                </c:pt>
                <c:pt idx="18">
                  <c:v>0.54927099999999995</c:v>
                </c:pt>
                <c:pt idx="19">
                  <c:v>0.52107700000000001</c:v>
                </c:pt>
                <c:pt idx="20">
                  <c:v>0.54637000000000002</c:v>
                </c:pt>
                <c:pt idx="21">
                  <c:v>0.45204800000000001</c:v>
                </c:pt>
                <c:pt idx="22">
                  <c:v>0.57087500000000002</c:v>
                </c:pt>
                <c:pt idx="23">
                  <c:v>0.5</c:v>
                </c:pt>
                <c:pt idx="24">
                  <c:v>0.44803799999999999</c:v>
                </c:pt>
                <c:pt idx="25">
                  <c:v>0.46784100000000001</c:v>
                </c:pt>
                <c:pt idx="26">
                  <c:v>0.324878</c:v>
                </c:pt>
                <c:pt idx="27">
                  <c:v>0.40409699999999998</c:v>
                </c:pt>
                <c:pt idx="28">
                  <c:v>0.39764300000000002</c:v>
                </c:pt>
                <c:pt idx="29">
                  <c:v>0.47961399999999998</c:v>
                </c:pt>
                <c:pt idx="30">
                  <c:v>0.60385599999999995</c:v>
                </c:pt>
                <c:pt idx="31">
                  <c:v>0.53500499999999995</c:v>
                </c:pt>
                <c:pt idx="32">
                  <c:v>0.50366599999999995</c:v>
                </c:pt>
                <c:pt idx="33">
                  <c:v>0.45685999999999999</c:v>
                </c:pt>
                <c:pt idx="34">
                  <c:v>0.57087500000000002</c:v>
                </c:pt>
                <c:pt idx="35">
                  <c:v>0.48843300000000001</c:v>
                </c:pt>
                <c:pt idx="36">
                  <c:v>0.53678400000000004</c:v>
                </c:pt>
                <c:pt idx="37">
                  <c:v>0.53691</c:v>
                </c:pt>
                <c:pt idx="38">
                  <c:v>0.45204800000000001</c:v>
                </c:pt>
                <c:pt idx="39">
                  <c:v>0.45965200000000001</c:v>
                </c:pt>
                <c:pt idx="40">
                  <c:v>0.53254299999999999</c:v>
                </c:pt>
                <c:pt idx="41">
                  <c:v>0.53130200000000005</c:v>
                </c:pt>
                <c:pt idx="42">
                  <c:v>0.45672400000000002</c:v>
                </c:pt>
                <c:pt idx="43">
                  <c:v>0.416466</c:v>
                </c:pt>
                <c:pt idx="44">
                  <c:v>0.54204600000000003</c:v>
                </c:pt>
                <c:pt idx="45">
                  <c:v>0.407497</c:v>
                </c:pt>
                <c:pt idx="46">
                  <c:v>0.48406500000000002</c:v>
                </c:pt>
                <c:pt idx="47">
                  <c:v>0.47790500000000002</c:v>
                </c:pt>
                <c:pt idx="48">
                  <c:v>0.297904</c:v>
                </c:pt>
                <c:pt idx="49">
                  <c:v>0.47480800000000001</c:v>
                </c:pt>
                <c:pt idx="50">
                  <c:v>0.38917499999999999</c:v>
                </c:pt>
                <c:pt idx="51">
                  <c:v>0.38883299999999998</c:v>
                </c:pt>
                <c:pt idx="52">
                  <c:v>0.41792400000000002</c:v>
                </c:pt>
                <c:pt idx="53">
                  <c:v>0.42900700000000003</c:v>
                </c:pt>
                <c:pt idx="54">
                  <c:v>0.45972400000000002</c:v>
                </c:pt>
                <c:pt idx="55">
                  <c:v>0.47213100000000002</c:v>
                </c:pt>
                <c:pt idx="56">
                  <c:v>0.37305500000000003</c:v>
                </c:pt>
                <c:pt idx="57">
                  <c:v>0.444685</c:v>
                </c:pt>
                <c:pt idx="58">
                  <c:v>0.39633200000000002</c:v>
                </c:pt>
                <c:pt idx="59">
                  <c:v>0.34634599999999999</c:v>
                </c:pt>
                <c:pt idx="60">
                  <c:v>0.402169</c:v>
                </c:pt>
                <c:pt idx="61">
                  <c:v>0.41062700000000002</c:v>
                </c:pt>
                <c:pt idx="62">
                  <c:v>0.349443</c:v>
                </c:pt>
                <c:pt idx="63">
                  <c:v>0.40056000000000003</c:v>
                </c:pt>
                <c:pt idx="64">
                  <c:v>0.34699799999999997</c:v>
                </c:pt>
                <c:pt idx="65">
                  <c:v>0.28946899999999998</c:v>
                </c:pt>
                <c:pt idx="66">
                  <c:v>0.31664799999999999</c:v>
                </c:pt>
                <c:pt idx="67">
                  <c:v>0.33171899999999999</c:v>
                </c:pt>
                <c:pt idx="68">
                  <c:v>0.304336</c:v>
                </c:pt>
                <c:pt idx="69">
                  <c:v>0.439521</c:v>
                </c:pt>
                <c:pt idx="70">
                  <c:v>0.212142</c:v>
                </c:pt>
                <c:pt idx="71">
                  <c:v>0.30105300000000002</c:v>
                </c:pt>
                <c:pt idx="72">
                  <c:v>0.360684</c:v>
                </c:pt>
                <c:pt idx="73">
                  <c:v>0.35745100000000002</c:v>
                </c:pt>
                <c:pt idx="74">
                  <c:v>0.35119099999999998</c:v>
                </c:pt>
                <c:pt idx="75">
                  <c:v>0.31961899999999999</c:v>
                </c:pt>
                <c:pt idx="76">
                  <c:v>0.40056000000000003</c:v>
                </c:pt>
                <c:pt idx="77">
                  <c:v>0.29981400000000002</c:v>
                </c:pt>
                <c:pt idx="78">
                  <c:v>0.35445500000000002</c:v>
                </c:pt>
                <c:pt idx="79">
                  <c:v>0.31961899999999999</c:v>
                </c:pt>
                <c:pt idx="80">
                  <c:v>0.36763000000000001</c:v>
                </c:pt>
                <c:pt idx="81">
                  <c:v>0.359323</c:v>
                </c:pt>
                <c:pt idx="82">
                  <c:v>0.27264100000000002</c:v>
                </c:pt>
                <c:pt idx="83">
                  <c:v>0.34012900000000001</c:v>
                </c:pt>
                <c:pt idx="84">
                  <c:v>0.25573899999999999</c:v>
                </c:pt>
                <c:pt idx="85">
                  <c:v>0.349443</c:v>
                </c:pt>
                <c:pt idx="86">
                  <c:v>0.46480199999999999</c:v>
                </c:pt>
                <c:pt idx="87">
                  <c:v>0.411935</c:v>
                </c:pt>
                <c:pt idx="88">
                  <c:v>0.429699</c:v>
                </c:pt>
                <c:pt idx="89">
                  <c:v>0.301487</c:v>
                </c:pt>
                <c:pt idx="90">
                  <c:v>0.39472800000000002</c:v>
                </c:pt>
                <c:pt idx="91">
                  <c:v>0.28718199999999999</c:v>
                </c:pt>
                <c:pt idx="92">
                  <c:v>0.28798400000000002</c:v>
                </c:pt>
              </c:numCache>
            </c:numRef>
          </c:yVal>
          <c:smooth val="1"/>
        </c:ser>
        <c:dLbls>
          <c:showLegendKey val="0"/>
          <c:showVal val="0"/>
          <c:showCatName val="0"/>
          <c:showSerName val="0"/>
          <c:showPercent val="0"/>
          <c:showBubbleSize val="0"/>
        </c:dLbls>
        <c:axId val="682670128"/>
        <c:axId val="682076448"/>
      </c:scatterChart>
      <c:valAx>
        <c:axId val="682670128"/>
        <c:scaling>
          <c:orientation val="minMax"/>
        </c:scaling>
        <c:delete val="0"/>
        <c:axPos val="b"/>
        <c:title>
          <c:tx>
            <c:rich>
              <a:bodyPr/>
              <a:lstStyle/>
              <a:p>
                <a:pPr>
                  <a:defRPr/>
                </a:pPr>
                <a:r>
                  <a:rPr lang="en-US" altLang="en-US"/>
                  <a:t>Info block length</a:t>
                </a:r>
              </a:p>
            </c:rich>
          </c:tx>
          <c:overlay val="0"/>
        </c:title>
        <c:numFmt formatCode="General" sourceLinked="1"/>
        <c:majorTickMark val="out"/>
        <c:minorTickMark val="none"/>
        <c:tickLblPos val="nextTo"/>
        <c:crossAx val="682076448"/>
        <c:crosses val="autoZero"/>
        <c:crossBetween val="midCat"/>
      </c:valAx>
      <c:valAx>
        <c:axId val="682076448"/>
        <c:scaling>
          <c:orientation val="minMax"/>
          <c:max val="3"/>
          <c:min val="0"/>
        </c:scaling>
        <c:delete val="0"/>
        <c:axPos val="l"/>
        <c:majorGridlines/>
        <c:title>
          <c:tx>
            <c:rich>
              <a:bodyPr rot="-5400000" vert="horz"/>
              <a:lstStyle/>
              <a:p>
                <a:pPr>
                  <a:defRPr/>
                </a:pPr>
                <a:r>
                  <a:rPr lang="en-US" altLang="en-US"/>
                  <a:t>Required SNR</a:t>
                </a:r>
              </a:p>
            </c:rich>
          </c:tx>
          <c:overlay val="0"/>
        </c:title>
        <c:numFmt formatCode="General" sourceLinked="1"/>
        <c:majorTickMark val="out"/>
        <c:minorTickMark val="none"/>
        <c:tickLblPos val="nextTo"/>
        <c:crossAx val="682670128"/>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Sheet2!$AN$99</c:f>
              <c:strCache>
                <c:ptCount val="1"/>
                <c:pt idx="0">
                  <c:v>DE (3) List1</c:v>
                </c:pt>
              </c:strCache>
            </c:strRef>
          </c:tx>
          <c:marker>
            <c:symbol val="none"/>
          </c:marker>
          <c:xVal>
            <c:numRef>
              <c:f>Sheet2!$AM$100:$AM$192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Sheet2!$AN$100:$AN$192</c:f>
              <c:numCache>
                <c:formatCode>General</c:formatCode>
                <c:ptCount val="93"/>
                <c:pt idx="0">
                  <c:v>1.81857</c:v>
                </c:pt>
                <c:pt idx="1">
                  <c:v>1.68405</c:v>
                </c:pt>
                <c:pt idx="2">
                  <c:v>1.54162</c:v>
                </c:pt>
                <c:pt idx="3">
                  <c:v>1.4659899999999999</c:v>
                </c:pt>
                <c:pt idx="4">
                  <c:v>1.4496100000000001</c:v>
                </c:pt>
                <c:pt idx="5">
                  <c:v>1.64724</c:v>
                </c:pt>
                <c:pt idx="6">
                  <c:v>1.41631</c:v>
                </c:pt>
                <c:pt idx="7">
                  <c:v>1.46495</c:v>
                </c:pt>
                <c:pt idx="8">
                  <c:v>1.5994900000000001</c:v>
                </c:pt>
                <c:pt idx="9">
                  <c:v>1.5232699999999999</c:v>
                </c:pt>
                <c:pt idx="10">
                  <c:v>1.53254</c:v>
                </c:pt>
                <c:pt idx="11">
                  <c:v>1.5037700000000001</c:v>
                </c:pt>
                <c:pt idx="12">
                  <c:v>1.4368099999999999</c:v>
                </c:pt>
                <c:pt idx="13">
                  <c:v>1.6763600000000001</c:v>
                </c:pt>
                <c:pt idx="14">
                  <c:v>1.50745</c:v>
                </c:pt>
                <c:pt idx="15">
                  <c:v>1.468</c:v>
                </c:pt>
                <c:pt idx="16">
                  <c:v>1.4418800000000001</c:v>
                </c:pt>
                <c:pt idx="17">
                  <c:v>1.4418800000000001</c:v>
                </c:pt>
                <c:pt idx="18">
                  <c:v>1.37399</c:v>
                </c:pt>
                <c:pt idx="19">
                  <c:v>1.22489</c:v>
                </c:pt>
                <c:pt idx="20">
                  <c:v>1.21214</c:v>
                </c:pt>
                <c:pt idx="21">
                  <c:v>1.1540699999999999</c:v>
                </c:pt>
                <c:pt idx="22">
                  <c:v>1.3083800000000001</c:v>
                </c:pt>
                <c:pt idx="23">
                  <c:v>1.1734599999999999</c:v>
                </c:pt>
                <c:pt idx="24">
                  <c:v>1.3016799999999999</c:v>
                </c:pt>
                <c:pt idx="25">
                  <c:v>1.13157</c:v>
                </c:pt>
                <c:pt idx="26">
                  <c:v>1.01796</c:v>
                </c:pt>
                <c:pt idx="27">
                  <c:v>1.01231</c:v>
                </c:pt>
                <c:pt idx="28">
                  <c:v>1.0062599999999999</c:v>
                </c:pt>
                <c:pt idx="29">
                  <c:v>1.1041700000000001</c:v>
                </c:pt>
                <c:pt idx="30">
                  <c:v>1.16937</c:v>
                </c:pt>
                <c:pt idx="31">
                  <c:v>1.2699400000000001</c:v>
                </c:pt>
                <c:pt idx="32">
                  <c:v>1.1871499999999999</c:v>
                </c:pt>
                <c:pt idx="33">
                  <c:v>1.2951600000000001</c:v>
                </c:pt>
                <c:pt idx="34">
                  <c:v>1.27938</c:v>
                </c:pt>
                <c:pt idx="35">
                  <c:v>1.3127200000000001</c:v>
                </c:pt>
                <c:pt idx="36">
                  <c:v>1.3850800000000001</c:v>
                </c:pt>
                <c:pt idx="37">
                  <c:v>1.31427</c:v>
                </c:pt>
                <c:pt idx="38">
                  <c:v>1.2777799999999999</c:v>
                </c:pt>
                <c:pt idx="39">
                  <c:v>1.08029</c:v>
                </c:pt>
                <c:pt idx="40">
                  <c:v>1.14313</c:v>
                </c:pt>
                <c:pt idx="41">
                  <c:v>1.3802000000000001</c:v>
                </c:pt>
                <c:pt idx="42">
                  <c:v>1.41361</c:v>
                </c:pt>
                <c:pt idx="43">
                  <c:v>1.33172</c:v>
                </c:pt>
                <c:pt idx="44">
                  <c:v>1.2225999999999999</c:v>
                </c:pt>
                <c:pt idx="45">
                  <c:v>1.16347</c:v>
                </c:pt>
                <c:pt idx="46">
                  <c:v>1.0716399999999999</c:v>
                </c:pt>
                <c:pt idx="47">
                  <c:v>1.07744</c:v>
                </c:pt>
                <c:pt idx="48">
                  <c:v>0.96523000000000003</c:v>
                </c:pt>
                <c:pt idx="49">
                  <c:v>0.98065000000000002</c:v>
                </c:pt>
                <c:pt idx="50">
                  <c:v>0.95686000000000004</c:v>
                </c:pt>
                <c:pt idx="51">
                  <c:v>0.95580500000000002</c:v>
                </c:pt>
                <c:pt idx="52">
                  <c:v>0.939253</c:v>
                </c:pt>
                <c:pt idx="53">
                  <c:v>0.916856</c:v>
                </c:pt>
                <c:pt idx="54">
                  <c:v>0.91859299999999999</c:v>
                </c:pt>
                <c:pt idx="55">
                  <c:v>1.02769</c:v>
                </c:pt>
                <c:pt idx="56">
                  <c:v>0.92195099999999996</c:v>
                </c:pt>
                <c:pt idx="57">
                  <c:v>0.99403900000000001</c:v>
                </c:pt>
                <c:pt idx="58">
                  <c:v>0.84549600000000003</c:v>
                </c:pt>
                <c:pt idx="59">
                  <c:v>0.88884700000000005</c:v>
                </c:pt>
                <c:pt idx="60">
                  <c:v>0.86090199999999995</c:v>
                </c:pt>
                <c:pt idx="61">
                  <c:v>0.822627</c:v>
                </c:pt>
                <c:pt idx="62">
                  <c:v>0.83937799999999996</c:v>
                </c:pt>
                <c:pt idx="63">
                  <c:v>0.77702000000000004</c:v>
                </c:pt>
                <c:pt idx="64">
                  <c:v>0.80539499999999997</c:v>
                </c:pt>
                <c:pt idx="65">
                  <c:v>0.80985099999999999</c:v>
                </c:pt>
                <c:pt idx="66">
                  <c:v>0.80449199999999998</c:v>
                </c:pt>
                <c:pt idx="67">
                  <c:v>0.76124999999999998</c:v>
                </c:pt>
                <c:pt idx="68">
                  <c:v>0.77021799999999996</c:v>
                </c:pt>
                <c:pt idx="69">
                  <c:v>0.81730700000000001</c:v>
                </c:pt>
                <c:pt idx="70">
                  <c:v>0.59237200000000001</c:v>
                </c:pt>
                <c:pt idx="71">
                  <c:v>0.74896200000000002</c:v>
                </c:pt>
                <c:pt idx="72">
                  <c:v>0.81730700000000001</c:v>
                </c:pt>
                <c:pt idx="73">
                  <c:v>0.77110699999999999</c:v>
                </c:pt>
                <c:pt idx="74">
                  <c:v>0.80636300000000005</c:v>
                </c:pt>
                <c:pt idx="75">
                  <c:v>0.86620799999999998</c:v>
                </c:pt>
                <c:pt idx="76">
                  <c:v>0.97385500000000003</c:v>
                </c:pt>
                <c:pt idx="77">
                  <c:v>0.88212999999999997</c:v>
                </c:pt>
                <c:pt idx="78">
                  <c:v>0.88673299999999999</c:v>
                </c:pt>
                <c:pt idx="79">
                  <c:v>0.956816</c:v>
                </c:pt>
                <c:pt idx="80">
                  <c:v>0.87950300000000003</c:v>
                </c:pt>
                <c:pt idx="81">
                  <c:v>0.93503700000000001</c:v>
                </c:pt>
                <c:pt idx="82">
                  <c:v>0.92796299999999998</c:v>
                </c:pt>
                <c:pt idx="83">
                  <c:v>0.96008700000000002</c:v>
                </c:pt>
                <c:pt idx="84">
                  <c:v>0.96632899999999999</c:v>
                </c:pt>
                <c:pt idx="85">
                  <c:v>0.97444500000000001</c:v>
                </c:pt>
                <c:pt idx="86">
                  <c:v>0.98190900000000003</c:v>
                </c:pt>
                <c:pt idx="87">
                  <c:v>1.04826</c:v>
                </c:pt>
                <c:pt idx="88">
                  <c:v>1.0332699999999999</c:v>
                </c:pt>
                <c:pt idx="89">
                  <c:v>0.93657900000000005</c:v>
                </c:pt>
                <c:pt idx="90">
                  <c:v>0.90473300000000001</c:v>
                </c:pt>
                <c:pt idx="91">
                  <c:v>0.923342</c:v>
                </c:pt>
                <c:pt idx="92">
                  <c:v>0.84699800000000003</c:v>
                </c:pt>
              </c:numCache>
            </c:numRef>
          </c:yVal>
          <c:smooth val="1"/>
        </c:ser>
        <c:ser>
          <c:idx val="1"/>
          <c:order val="1"/>
          <c:tx>
            <c:strRef>
              <c:f>Sheet2!$AO$99</c:f>
              <c:strCache>
                <c:ptCount val="1"/>
                <c:pt idx="0">
                  <c:v>DE (3) List2</c:v>
                </c:pt>
              </c:strCache>
            </c:strRef>
          </c:tx>
          <c:marker>
            <c:symbol val="none"/>
          </c:marker>
          <c:xVal>
            <c:numRef>
              <c:f>Sheet2!$AM$100:$AM$192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Sheet2!$AO$100:$AO$192</c:f>
              <c:numCache>
                <c:formatCode>General</c:formatCode>
                <c:ptCount val="93"/>
                <c:pt idx="0">
                  <c:v>1.4824200000000001</c:v>
                </c:pt>
                <c:pt idx="1">
                  <c:v>1.3228800000000001</c:v>
                </c:pt>
                <c:pt idx="2">
                  <c:v>1.3447199999999999</c:v>
                </c:pt>
                <c:pt idx="3">
                  <c:v>1.35572</c:v>
                </c:pt>
                <c:pt idx="4">
                  <c:v>1.2395700000000001</c:v>
                </c:pt>
                <c:pt idx="5">
                  <c:v>1.35606</c:v>
                </c:pt>
                <c:pt idx="6">
                  <c:v>1.2187699999999999</c:v>
                </c:pt>
                <c:pt idx="7">
                  <c:v>1.31576</c:v>
                </c:pt>
                <c:pt idx="8">
                  <c:v>1.38931</c:v>
                </c:pt>
                <c:pt idx="9">
                  <c:v>1.34684</c:v>
                </c:pt>
                <c:pt idx="10">
                  <c:v>1.3408899999999999</c:v>
                </c:pt>
                <c:pt idx="11">
                  <c:v>1.16116</c:v>
                </c:pt>
                <c:pt idx="12">
                  <c:v>1.11947</c:v>
                </c:pt>
                <c:pt idx="13">
                  <c:v>1.27877</c:v>
                </c:pt>
                <c:pt idx="14">
                  <c:v>1.07873</c:v>
                </c:pt>
                <c:pt idx="15">
                  <c:v>0.93894500000000003</c:v>
                </c:pt>
                <c:pt idx="16">
                  <c:v>1.21069</c:v>
                </c:pt>
                <c:pt idx="17">
                  <c:v>1.34293</c:v>
                </c:pt>
                <c:pt idx="18">
                  <c:v>1.06915</c:v>
                </c:pt>
                <c:pt idx="19">
                  <c:v>1.0714600000000001</c:v>
                </c:pt>
                <c:pt idx="20">
                  <c:v>1.0348299999999999</c:v>
                </c:pt>
                <c:pt idx="21">
                  <c:v>0.95757499999999995</c:v>
                </c:pt>
                <c:pt idx="22">
                  <c:v>1.02108</c:v>
                </c:pt>
                <c:pt idx="23">
                  <c:v>0.970445</c:v>
                </c:pt>
                <c:pt idx="24">
                  <c:v>1.0369900000000001</c:v>
                </c:pt>
                <c:pt idx="25">
                  <c:v>0.97153</c:v>
                </c:pt>
                <c:pt idx="26">
                  <c:v>0.86483600000000005</c:v>
                </c:pt>
                <c:pt idx="27">
                  <c:v>0.90407800000000005</c:v>
                </c:pt>
                <c:pt idx="28">
                  <c:v>0.79790399999999995</c:v>
                </c:pt>
                <c:pt idx="29">
                  <c:v>1.01166</c:v>
                </c:pt>
                <c:pt idx="30">
                  <c:v>1.06494</c:v>
                </c:pt>
                <c:pt idx="31">
                  <c:v>1.12395</c:v>
                </c:pt>
                <c:pt idx="32">
                  <c:v>1.10684</c:v>
                </c:pt>
                <c:pt idx="33">
                  <c:v>1.25606</c:v>
                </c:pt>
                <c:pt idx="34">
                  <c:v>1.17415</c:v>
                </c:pt>
                <c:pt idx="35">
                  <c:v>1.05463</c:v>
                </c:pt>
                <c:pt idx="36">
                  <c:v>1.16116</c:v>
                </c:pt>
                <c:pt idx="37">
                  <c:v>1.0207299999999999</c:v>
                </c:pt>
                <c:pt idx="38">
                  <c:v>1.0809200000000001</c:v>
                </c:pt>
                <c:pt idx="39">
                  <c:v>0.98571500000000001</c:v>
                </c:pt>
                <c:pt idx="40">
                  <c:v>0.92566300000000001</c:v>
                </c:pt>
                <c:pt idx="41">
                  <c:v>1.10121</c:v>
                </c:pt>
                <c:pt idx="42">
                  <c:v>1.08002</c:v>
                </c:pt>
                <c:pt idx="43">
                  <c:v>0.99645399999999995</c:v>
                </c:pt>
                <c:pt idx="44">
                  <c:v>1.0699399999999999</c:v>
                </c:pt>
                <c:pt idx="45">
                  <c:v>0.98353999999999997</c:v>
                </c:pt>
                <c:pt idx="46">
                  <c:v>0.88919300000000001</c:v>
                </c:pt>
                <c:pt idx="47">
                  <c:v>0.87842399999999998</c:v>
                </c:pt>
                <c:pt idx="48">
                  <c:v>0.770397</c:v>
                </c:pt>
                <c:pt idx="49">
                  <c:v>0.84799899999999995</c:v>
                </c:pt>
                <c:pt idx="50">
                  <c:v>0.75403399999999998</c:v>
                </c:pt>
                <c:pt idx="51">
                  <c:v>0.85745099999999996</c:v>
                </c:pt>
                <c:pt idx="52">
                  <c:v>0.81427099999999997</c:v>
                </c:pt>
                <c:pt idx="53">
                  <c:v>0.76447299999999996</c:v>
                </c:pt>
                <c:pt idx="54">
                  <c:v>0.75214700000000001</c:v>
                </c:pt>
                <c:pt idx="55">
                  <c:v>0.75823799999999997</c:v>
                </c:pt>
                <c:pt idx="56">
                  <c:v>0.75570800000000005</c:v>
                </c:pt>
                <c:pt idx="57">
                  <c:v>0.70931599999999995</c:v>
                </c:pt>
                <c:pt idx="58">
                  <c:v>0.65566599999999997</c:v>
                </c:pt>
                <c:pt idx="59">
                  <c:v>0.74241500000000005</c:v>
                </c:pt>
                <c:pt idx="60">
                  <c:v>0.69545500000000005</c:v>
                </c:pt>
                <c:pt idx="61">
                  <c:v>0.69111800000000001</c:v>
                </c:pt>
                <c:pt idx="62">
                  <c:v>0.54649499999999995</c:v>
                </c:pt>
                <c:pt idx="63">
                  <c:v>0.65557500000000002</c:v>
                </c:pt>
                <c:pt idx="64">
                  <c:v>0.62811700000000004</c:v>
                </c:pt>
                <c:pt idx="65">
                  <c:v>0.45204800000000001</c:v>
                </c:pt>
                <c:pt idx="66">
                  <c:v>0.666628</c:v>
                </c:pt>
                <c:pt idx="67">
                  <c:v>0.66347</c:v>
                </c:pt>
                <c:pt idx="68">
                  <c:v>0.63660899999999998</c:v>
                </c:pt>
                <c:pt idx="69">
                  <c:v>0.66193100000000005</c:v>
                </c:pt>
                <c:pt idx="70">
                  <c:v>0.29856700000000003</c:v>
                </c:pt>
                <c:pt idx="71">
                  <c:v>0.64021600000000001</c:v>
                </c:pt>
                <c:pt idx="72">
                  <c:v>0.687836</c:v>
                </c:pt>
                <c:pt idx="73">
                  <c:v>0.620031</c:v>
                </c:pt>
                <c:pt idx="74">
                  <c:v>0.74557700000000005</c:v>
                </c:pt>
                <c:pt idx="75">
                  <c:v>0.73052600000000001</c:v>
                </c:pt>
                <c:pt idx="76">
                  <c:v>0.84104400000000001</c:v>
                </c:pt>
                <c:pt idx="77">
                  <c:v>0.81407200000000002</c:v>
                </c:pt>
                <c:pt idx="78">
                  <c:v>0.76004899999999997</c:v>
                </c:pt>
                <c:pt idx="79">
                  <c:v>0.84709699999999999</c:v>
                </c:pt>
                <c:pt idx="80">
                  <c:v>0.80650699999999997</c:v>
                </c:pt>
                <c:pt idx="81">
                  <c:v>0.81607300000000005</c:v>
                </c:pt>
                <c:pt idx="82">
                  <c:v>0.83937799999999996</c:v>
                </c:pt>
                <c:pt idx="83">
                  <c:v>0.85515699999999994</c:v>
                </c:pt>
                <c:pt idx="84">
                  <c:v>0.84868600000000005</c:v>
                </c:pt>
                <c:pt idx="85">
                  <c:v>0.927674</c:v>
                </c:pt>
                <c:pt idx="86">
                  <c:v>0.92861099999999996</c:v>
                </c:pt>
                <c:pt idx="87">
                  <c:v>0.97384300000000001</c:v>
                </c:pt>
                <c:pt idx="88">
                  <c:v>0.877884</c:v>
                </c:pt>
                <c:pt idx="89">
                  <c:v>0.72344900000000001</c:v>
                </c:pt>
                <c:pt idx="90">
                  <c:v>0.72774300000000003</c:v>
                </c:pt>
                <c:pt idx="91">
                  <c:v>0.704511</c:v>
                </c:pt>
                <c:pt idx="92">
                  <c:v>0.72179099999999996</c:v>
                </c:pt>
              </c:numCache>
            </c:numRef>
          </c:yVal>
          <c:smooth val="1"/>
        </c:ser>
        <c:ser>
          <c:idx val="2"/>
          <c:order val="2"/>
          <c:tx>
            <c:strRef>
              <c:f>Sheet2!$AP$99</c:f>
              <c:strCache>
                <c:ptCount val="1"/>
                <c:pt idx="0">
                  <c:v>DE (3) List4</c:v>
                </c:pt>
              </c:strCache>
            </c:strRef>
          </c:tx>
          <c:marker>
            <c:symbol val="none"/>
          </c:marker>
          <c:xVal>
            <c:numRef>
              <c:f>Sheet2!$AM$100:$AM$192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Sheet2!$AP$100:$AP$192</c:f>
              <c:numCache>
                <c:formatCode>General</c:formatCode>
                <c:ptCount val="93"/>
                <c:pt idx="0">
                  <c:v>0.96176799999999996</c:v>
                </c:pt>
                <c:pt idx="1">
                  <c:v>0.96394000000000002</c:v>
                </c:pt>
                <c:pt idx="2">
                  <c:v>0.93067500000000003</c:v>
                </c:pt>
                <c:pt idx="3">
                  <c:v>0.97268100000000002</c:v>
                </c:pt>
                <c:pt idx="4">
                  <c:v>0.90532500000000005</c:v>
                </c:pt>
                <c:pt idx="5">
                  <c:v>1.1695199999999999</c:v>
                </c:pt>
                <c:pt idx="6">
                  <c:v>0.93480700000000005</c:v>
                </c:pt>
                <c:pt idx="7">
                  <c:v>1.0562800000000001</c:v>
                </c:pt>
                <c:pt idx="8">
                  <c:v>0.98142099999999999</c:v>
                </c:pt>
                <c:pt idx="9">
                  <c:v>0.95913599999999999</c:v>
                </c:pt>
                <c:pt idx="10">
                  <c:v>0.91916500000000001</c:v>
                </c:pt>
                <c:pt idx="11">
                  <c:v>0.86332500000000001</c:v>
                </c:pt>
                <c:pt idx="12">
                  <c:v>0.88422999999999996</c:v>
                </c:pt>
                <c:pt idx="13">
                  <c:v>0.84876799999999997</c:v>
                </c:pt>
                <c:pt idx="14">
                  <c:v>0.779922</c:v>
                </c:pt>
                <c:pt idx="15">
                  <c:v>0.79087499999999999</c:v>
                </c:pt>
                <c:pt idx="16">
                  <c:v>0.87670899999999996</c:v>
                </c:pt>
                <c:pt idx="17">
                  <c:v>0.91703999999999997</c:v>
                </c:pt>
                <c:pt idx="18">
                  <c:v>0.81427099999999997</c:v>
                </c:pt>
                <c:pt idx="19">
                  <c:v>0.80838200000000004</c:v>
                </c:pt>
                <c:pt idx="20">
                  <c:v>0.73420700000000005</c:v>
                </c:pt>
                <c:pt idx="21">
                  <c:v>0.66474599999999995</c:v>
                </c:pt>
                <c:pt idx="22">
                  <c:v>0.59017600000000003</c:v>
                </c:pt>
                <c:pt idx="23">
                  <c:v>0.69775299999999996</c:v>
                </c:pt>
                <c:pt idx="24">
                  <c:v>0.731792</c:v>
                </c:pt>
                <c:pt idx="25">
                  <c:v>0.69793700000000003</c:v>
                </c:pt>
                <c:pt idx="26">
                  <c:v>0.62695900000000004</c:v>
                </c:pt>
                <c:pt idx="27">
                  <c:v>0.74648400000000004</c:v>
                </c:pt>
                <c:pt idx="28">
                  <c:v>0.58099699999999999</c:v>
                </c:pt>
                <c:pt idx="29">
                  <c:v>0.84640599999999999</c:v>
                </c:pt>
                <c:pt idx="30">
                  <c:v>0.91845699999999997</c:v>
                </c:pt>
                <c:pt idx="31">
                  <c:v>0.88182700000000003</c:v>
                </c:pt>
                <c:pt idx="32">
                  <c:v>0.90407800000000005</c:v>
                </c:pt>
                <c:pt idx="33">
                  <c:v>0.97504000000000002</c:v>
                </c:pt>
                <c:pt idx="34">
                  <c:v>0.81532499999999997</c:v>
                </c:pt>
                <c:pt idx="35">
                  <c:v>0.76124999999999998</c:v>
                </c:pt>
                <c:pt idx="36">
                  <c:v>0.818573</c:v>
                </c:pt>
                <c:pt idx="37">
                  <c:v>0.80965500000000001</c:v>
                </c:pt>
                <c:pt idx="38">
                  <c:v>0.81787699999999997</c:v>
                </c:pt>
                <c:pt idx="39">
                  <c:v>0.78629199999999999</c:v>
                </c:pt>
                <c:pt idx="40">
                  <c:v>0.74992599999999998</c:v>
                </c:pt>
                <c:pt idx="41">
                  <c:v>0.82449300000000003</c:v>
                </c:pt>
                <c:pt idx="42">
                  <c:v>0.70189699999999999</c:v>
                </c:pt>
                <c:pt idx="43">
                  <c:v>0.69865900000000003</c:v>
                </c:pt>
                <c:pt idx="44">
                  <c:v>0.75606099999999998</c:v>
                </c:pt>
                <c:pt idx="45">
                  <c:v>0.70846500000000001</c:v>
                </c:pt>
                <c:pt idx="46">
                  <c:v>0.58530800000000005</c:v>
                </c:pt>
                <c:pt idx="47">
                  <c:v>0.61773</c:v>
                </c:pt>
                <c:pt idx="48">
                  <c:v>0.56994100000000003</c:v>
                </c:pt>
                <c:pt idx="49">
                  <c:v>0.59292</c:v>
                </c:pt>
                <c:pt idx="50">
                  <c:v>0.55960600000000005</c:v>
                </c:pt>
                <c:pt idx="51">
                  <c:v>0.55733699999999997</c:v>
                </c:pt>
                <c:pt idx="52">
                  <c:v>0.544323</c:v>
                </c:pt>
                <c:pt idx="53">
                  <c:v>0.58931800000000001</c:v>
                </c:pt>
                <c:pt idx="54">
                  <c:v>0.564222</c:v>
                </c:pt>
                <c:pt idx="55">
                  <c:v>0.51591900000000002</c:v>
                </c:pt>
                <c:pt idx="56">
                  <c:v>0.53655399999999998</c:v>
                </c:pt>
                <c:pt idx="57">
                  <c:v>0.47715299999999999</c:v>
                </c:pt>
                <c:pt idx="58">
                  <c:v>0.49057899999999999</c:v>
                </c:pt>
                <c:pt idx="59">
                  <c:v>0.48657</c:v>
                </c:pt>
                <c:pt idx="60">
                  <c:v>0.46355800000000003</c:v>
                </c:pt>
                <c:pt idx="61">
                  <c:v>0.50793699999999997</c:v>
                </c:pt>
                <c:pt idx="62">
                  <c:v>0.48020800000000002</c:v>
                </c:pt>
                <c:pt idx="63">
                  <c:v>0.42467300000000002</c:v>
                </c:pt>
                <c:pt idx="64">
                  <c:v>0.46657799999999999</c:v>
                </c:pt>
                <c:pt idx="65">
                  <c:v>0.43987900000000002</c:v>
                </c:pt>
                <c:pt idx="66">
                  <c:v>0.462507</c:v>
                </c:pt>
                <c:pt idx="67">
                  <c:v>0.42983500000000002</c:v>
                </c:pt>
                <c:pt idx="68">
                  <c:v>0.46112399999999998</c:v>
                </c:pt>
                <c:pt idx="69">
                  <c:v>0.52541199999999999</c:v>
                </c:pt>
                <c:pt idx="70">
                  <c:v>0.41924099999999997</c:v>
                </c:pt>
                <c:pt idx="71">
                  <c:v>0.49743100000000001</c:v>
                </c:pt>
                <c:pt idx="72">
                  <c:v>0.51838899999999999</c:v>
                </c:pt>
                <c:pt idx="73">
                  <c:v>0.49695600000000001</c:v>
                </c:pt>
                <c:pt idx="74">
                  <c:v>0.58735700000000002</c:v>
                </c:pt>
                <c:pt idx="75">
                  <c:v>0.57227799999999995</c:v>
                </c:pt>
                <c:pt idx="76">
                  <c:v>0.64139900000000005</c:v>
                </c:pt>
                <c:pt idx="77">
                  <c:v>0.57402399999999998</c:v>
                </c:pt>
                <c:pt idx="78">
                  <c:v>0.57035800000000003</c:v>
                </c:pt>
                <c:pt idx="79">
                  <c:v>0.63494200000000001</c:v>
                </c:pt>
                <c:pt idx="80">
                  <c:v>0.62841199999999997</c:v>
                </c:pt>
                <c:pt idx="81">
                  <c:v>0.64742100000000002</c:v>
                </c:pt>
                <c:pt idx="82">
                  <c:v>0.65406900000000001</c:v>
                </c:pt>
                <c:pt idx="83">
                  <c:v>0.70965900000000004</c:v>
                </c:pt>
                <c:pt idx="84">
                  <c:v>0.71895600000000004</c:v>
                </c:pt>
                <c:pt idx="85">
                  <c:v>0.81730700000000001</c:v>
                </c:pt>
                <c:pt idx="86">
                  <c:v>0.74722299999999997</c:v>
                </c:pt>
                <c:pt idx="87">
                  <c:v>0.657196</c:v>
                </c:pt>
                <c:pt idx="88">
                  <c:v>0.61208499999999999</c:v>
                </c:pt>
                <c:pt idx="89">
                  <c:v>0.52471900000000005</c:v>
                </c:pt>
                <c:pt idx="90">
                  <c:v>0.52016799999999996</c:v>
                </c:pt>
                <c:pt idx="91">
                  <c:v>0.516432</c:v>
                </c:pt>
                <c:pt idx="92">
                  <c:v>0.5</c:v>
                </c:pt>
              </c:numCache>
            </c:numRef>
          </c:yVal>
          <c:smooth val="1"/>
        </c:ser>
        <c:ser>
          <c:idx val="3"/>
          <c:order val="3"/>
          <c:tx>
            <c:strRef>
              <c:f>Sheet2!$AQ$99</c:f>
              <c:strCache>
                <c:ptCount val="1"/>
                <c:pt idx="0">
                  <c:v>DE (3) List8</c:v>
                </c:pt>
              </c:strCache>
            </c:strRef>
          </c:tx>
          <c:marker>
            <c:symbol val="none"/>
          </c:marker>
          <c:xVal>
            <c:numRef>
              <c:f>Sheet2!$AM$100:$AM$192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Sheet2!$AQ$100:$AQ$192</c:f>
              <c:numCache>
                <c:formatCode>General</c:formatCode>
                <c:ptCount val="93"/>
                <c:pt idx="0">
                  <c:v>0.52400199999999997</c:v>
                </c:pt>
                <c:pt idx="1">
                  <c:v>0.56915000000000004</c:v>
                </c:pt>
                <c:pt idx="2">
                  <c:v>0.58915899999999999</c:v>
                </c:pt>
                <c:pt idx="3">
                  <c:v>0.56055200000000005</c:v>
                </c:pt>
                <c:pt idx="4">
                  <c:v>0.51103900000000002</c:v>
                </c:pt>
                <c:pt idx="5">
                  <c:v>0.77877399999999997</c:v>
                </c:pt>
                <c:pt idx="6">
                  <c:v>0.658057</c:v>
                </c:pt>
                <c:pt idx="7">
                  <c:v>0.81730700000000001</c:v>
                </c:pt>
                <c:pt idx="8">
                  <c:v>0.73957300000000004</c:v>
                </c:pt>
                <c:pt idx="9">
                  <c:v>0.78785799999999995</c:v>
                </c:pt>
                <c:pt idx="10">
                  <c:v>0.58507500000000001</c:v>
                </c:pt>
                <c:pt idx="11">
                  <c:v>0.53656400000000004</c:v>
                </c:pt>
                <c:pt idx="12">
                  <c:v>0.60914199999999996</c:v>
                </c:pt>
                <c:pt idx="13">
                  <c:v>0.54825900000000005</c:v>
                </c:pt>
                <c:pt idx="14">
                  <c:v>0.52926600000000001</c:v>
                </c:pt>
                <c:pt idx="15">
                  <c:v>0.53982200000000002</c:v>
                </c:pt>
                <c:pt idx="16">
                  <c:v>0.58333299999999999</c:v>
                </c:pt>
                <c:pt idx="17">
                  <c:v>0.68363499999999999</c:v>
                </c:pt>
                <c:pt idx="18">
                  <c:v>0.54586299999999999</c:v>
                </c:pt>
                <c:pt idx="19">
                  <c:v>0.51494499999999999</c:v>
                </c:pt>
                <c:pt idx="20">
                  <c:v>0.48065000000000002</c:v>
                </c:pt>
                <c:pt idx="21">
                  <c:v>0.47268100000000002</c:v>
                </c:pt>
                <c:pt idx="22">
                  <c:v>0.411935</c:v>
                </c:pt>
                <c:pt idx="23">
                  <c:v>0.406613</c:v>
                </c:pt>
                <c:pt idx="24">
                  <c:v>0.45488099999999998</c:v>
                </c:pt>
                <c:pt idx="25">
                  <c:v>0.44124400000000003</c:v>
                </c:pt>
                <c:pt idx="26">
                  <c:v>0.256133</c:v>
                </c:pt>
                <c:pt idx="27">
                  <c:v>0.40409699999999998</c:v>
                </c:pt>
                <c:pt idx="28">
                  <c:v>0.39764300000000002</c:v>
                </c:pt>
                <c:pt idx="29">
                  <c:v>0.56735199999999997</c:v>
                </c:pt>
                <c:pt idx="30">
                  <c:v>0.63635799999999998</c:v>
                </c:pt>
                <c:pt idx="31">
                  <c:v>0.66595599999999999</c:v>
                </c:pt>
                <c:pt idx="32">
                  <c:v>0.67625100000000005</c:v>
                </c:pt>
                <c:pt idx="33">
                  <c:v>0.59237200000000001</c:v>
                </c:pt>
                <c:pt idx="34">
                  <c:v>0.53944199999999998</c:v>
                </c:pt>
                <c:pt idx="35">
                  <c:v>0.47287200000000001</c:v>
                </c:pt>
                <c:pt idx="36">
                  <c:v>0.60120799999999996</c:v>
                </c:pt>
                <c:pt idx="37">
                  <c:v>0.532165</c:v>
                </c:pt>
                <c:pt idx="38">
                  <c:v>0.59648100000000004</c:v>
                </c:pt>
                <c:pt idx="39">
                  <c:v>0.52488000000000001</c:v>
                </c:pt>
                <c:pt idx="40">
                  <c:v>0.51166100000000003</c:v>
                </c:pt>
                <c:pt idx="41">
                  <c:v>0.51961400000000002</c:v>
                </c:pt>
                <c:pt idx="42">
                  <c:v>0.46387400000000001</c:v>
                </c:pt>
                <c:pt idx="43">
                  <c:v>0.48191800000000001</c:v>
                </c:pt>
                <c:pt idx="44">
                  <c:v>0.51014599999999999</c:v>
                </c:pt>
                <c:pt idx="45">
                  <c:v>0.46387400000000001</c:v>
                </c:pt>
                <c:pt idx="46">
                  <c:v>0.36332500000000001</c:v>
                </c:pt>
                <c:pt idx="47">
                  <c:v>0.39940599999999998</c:v>
                </c:pt>
                <c:pt idx="48">
                  <c:v>0.37813000000000002</c:v>
                </c:pt>
                <c:pt idx="49">
                  <c:v>0.44634499999999999</c:v>
                </c:pt>
                <c:pt idx="50">
                  <c:v>0.37677899999999998</c:v>
                </c:pt>
                <c:pt idx="51">
                  <c:v>0.36333599999999999</c:v>
                </c:pt>
                <c:pt idx="52">
                  <c:v>0.40566999999999998</c:v>
                </c:pt>
                <c:pt idx="53">
                  <c:v>0.41888599999999998</c:v>
                </c:pt>
                <c:pt idx="54">
                  <c:v>0.38217299999999998</c:v>
                </c:pt>
                <c:pt idx="55">
                  <c:v>0.28829399999999999</c:v>
                </c:pt>
                <c:pt idx="56">
                  <c:v>0.30943799999999999</c:v>
                </c:pt>
                <c:pt idx="57">
                  <c:v>0.277283</c:v>
                </c:pt>
                <c:pt idx="58">
                  <c:v>0.27277099999999999</c:v>
                </c:pt>
                <c:pt idx="59">
                  <c:v>0.31754700000000002</c:v>
                </c:pt>
                <c:pt idx="60">
                  <c:v>0.257442</c:v>
                </c:pt>
                <c:pt idx="61">
                  <c:v>0.30146600000000001</c:v>
                </c:pt>
                <c:pt idx="62">
                  <c:v>0.34293299999999999</c:v>
                </c:pt>
                <c:pt idx="63">
                  <c:v>0.23119100000000001</c:v>
                </c:pt>
                <c:pt idx="64">
                  <c:v>0.262262</c:v>
                </c:pt>
                <c:pt idx="65">
                  <c:v>0.24272099999999999</c:v>
                </c:pt>
                <c:pt idx="66">
                  <c:v>0.28926400000000002</c:v>
                </c:pt>
                <c:pt idx="67">
                  <c:v>0.267318</c:v>
                </c:pt>
                <c:pt idx="68">
                  <c:v>0.27171499999999998</c:v>
                </c:pt>
                <c:pt idx="69">
                  <c:v>0.34952499999999997</c:v>
                </c:pt>
                <c:pt idx="70">
                  <c:v>0.25947799999999999</c:v>
                </c:pt>
                <c:pt idx="71">
                  <c:v>0.24557699999999999</c:v>
                </c:pt>
                <c:pt idx="72">
                  <c:v>0.40363300000000002</c:v>
                </c:pt>
                <c:pt idx="73">
                  <c:v>0.35136699999999998</c:v>
                </c:pt>
                <c:pt idx="74">
                  <c:v>0.42157699999999998</c:v>
                </c:pt>
                <c:pt idx="75">
                  <c:v>0.38356800000000002</c:v>
                </c:pt>
                <c:pt idx="76">
                  <c:v>0.44384000000000001</c:v>
                </c:pt>
                <c:pt idx="77">
                  <c:v>0.441189</c:v>
                </c:pt>
                <c:pt idx="78">
                  <c:v>0.430392</c:v>
                </c:pt>
                <c:pt idx="79">
                  <c:v>0.46112399999999998</c:v>
                </c:pt>
                <c:pt idx="80">
                  <c:v>0.49634899999999998</c:v>
                </c:pt>
                <c:pt idx="81">
                  <c:v>0.515158</c:v>
                </c:pt>
                <c:pt idx="82">
                  <c:v>0.58924299999999996</c:v>
                </c:pt>
                <c:pt idx="83">
                  <c:v>0.532165</c:v>
                </c:pt>
                <c:pt idx="84">
                  <c:v>0.55592299999999994</c:v>
                </c:pt>
                <c:pt idx="85">
                  <c:v>0.55768099999999998</c:v>
                </c:pt>
                <c:pt idx="86">
                  <c:v>0.53691</c:v>
                </c:pt>
                <c:pt idx="87">
                  <c:v>0.47059899999999999</c:v>
                </c:pt>
                <c:pt idx="88">
                  <c:v>0.37979099999999999</c:v>
                </c:pt>
                <c:pt idx="89">
                  <c:v>0.27730900000000003</c:v>
                </c:pt>
                <c:pt idx="90">
                  <c:v>0.34012900000000001</c:v>
                </c:pt>
                <c:pt idx="91">
                  <c:v>0.30245499999999997</c:v>
                </c:pt>
                <c:pt idx="92">
                  <c:v>0.31427100000000002</c:v>
                </c:pt>
              </c:numCache>
            </c:numRef>
          </c:yVal>
          <c:smooth val="1"/>
        </c:ser>
        <c:dLbls>
          <c:showLegendKey val="0"/>
          <c:showVal val="0"/>
          <c:showCatName val="0"/>
          <c:showSerName val="0"/>
          <c:showPercent val="0"/>
          <c:showBubbleSize val="0"/>
        </c:dLbls>
        <c:axId val="735325728"/>
        <c:axId val="735326288"/>
      </c:scatterChart>
      <c:valAx>
        <c:axId val="735325728"/>
        <c:scaling>
          <c:orientation val="minMax"/>
        </c:scaling>
        <c:delete val="0"/>
        <c:axPos val="b"/>
        <c:title>
          <c:tx>
            <c:rich>
              <a:bodyPr/>
              <a:lstStyle/>
              <a:p>
                <a:pPr>
                  <a:defRPr/>
                </a:pPr>
                <a:r>
                  <a:rPr lang="en-US" altLang="en-US"/>
                  <a:t>Info block length</a:t>
                </a:r>
              </a:p>
            </c:rich>
          </c:tx>
          <c:overlay val="0"/>
        </c:title>
        <c:numFmt formatCode="General" sourceLinked="1"/>
        <c:majorTickMark val="out"/>
        <c:minorTickMark val="none"/>
        <c:tickLblPos val="nextTo"/>
        <c:crossAx val="735326288"/>
        <c:crosses val="autoZero"/>
        <c:crossBetween val="midCat"/>
      </c:valAx>
      <c:valAx>
        <c:axId val="735326288"/>
        <c:scaling>
          <c:orientation val="minMax"/>
          <c:max val="3"/>
          <c:min val="0"/>
        </c:scaling>
        <c:delete val="0"/>
        <c:axPos val="l"/>
        <c:majorGridlines/>
        <c:title>
          <c:tx>
            <c:rich>
              <a:bodyPr rot="-5400000" vert="horz"/>
              <a:lstStyle/>
              <a:p>
                <a:pPr>
                  <a:defRPr/>
                </a:pPr>
                <a:r>
                  <a:rPr lang="en-US" altLang="en-US"/>
                  <a:t>Required SNR</a:t>
                </a:r>
              </a:p>
            </c:rich>
          </c:tx>
          <c:overlay val="0"/>
        </c:title>
        <c:numFmt formatCode="General" sourceLinked="1"/>
        <c:majorTickMark val="out"/>
        <c:minorTickMark val="none"/>
        <c:tickLblPos val="nextTo"/>
        <c:crossAx val="735325728"/>
        <c:crosses val="autoZero"/>
        <c:crossBetween val="midCat"/>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Sheet2!$AB$99</c:f>
              <c:strCache>
                <c:ptCount val="1"/>
                <c:pt idx="0">
                  <c:v>OS List1</c:v>
                </c:pt>
              </c:strCache>
            </c:strRef>
          </c:tx>
          <c:marker>
            <c:symbol val="none"/>
          </c:marker>
          <c:xVal>
            <c:numRef>
              <c:f>Sheet2!$AA$100:$AA$192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Sheet2!$AB$100:$AB$192</c:f>
              <c:numCache>
                <c:formatCode>General</c:formatCode>
                <c:ptCount val="93"/>
                <c:pt idx="0">
                  <c:v>1.81857</c:v>
                </c:pt>
                <c:pt idx="1">
                  <c:v>1.68954</c:v>
                </c:pt>
                <c:pt idx="2">
                  <c:v>1.54162</c:v>
                </c:pt>
                <c:pt idx="3">
                  <c:v>1.6422099999999999</c:v>
                </c:pt>
                <c:pt idx="4">
                  <c:v>1.4496100000000001</c:v>
                </c:pt>
                <c:pt idx="5">
                  <c:v>1.40781</c:v>
                </c:pt>
                <c:pt idx="6">
                  <c:v>1.33589</c:v>
                </c:pt>
                <c:pt idx="7">
                  <c:v>1.46495</c:v>
                </c:pt>
                <c:pt idx="8">
                  <c:v>1.5994900000000001</c:v>
                </c:pt>
                <c:pt idx="9">
                  <c:v>1.5232699999999999</c:v>
                </c:pt>
                <c:pt idx="10">
                  <c:v>1.53254</c:v>
                </c:pt>
                <c:pt idx="11">
                  <c:v>1.66937</c:v>
                </c:pt>
                <c:pt idx="12">
                  <c:v>1.83144</c:v>
                </c:pt>
                <c:pt idx="13">
                  <c:v>1.8118000000000001</c:v>
                </c:pt>
                <c:pt idx="14">
                  <c:v>1.7234799999999999</c:v>
                </c:pt>
                <c:pt idx="15">
                  <c:v>1.6185499999999999</c:v>
                </c:pt>
                <c:pt idx="16">
                  <c:v>1.60975</c:v>
                </c:pt>
                <c:pt idx="17">
                  <c:v>1.3933199999999999</c:v>
                </c:pt>
                <c:pt idx="18">
                  <c:v>1.41631</c:v>
                </c:pt>
                <c:pt idx="19">
                  <c:v>1.27877</c:v>
                </c:pt>
                <c:pt idx="20">
                  <c:v>1.21214</c:v>
                </c:pt>
                <c:pt idx="21">
                  <c:v>1.40185</c:v>
                </c:pt>
                <c:pt idx="22">
                  <c:v>1.23119</c:v>
                </c:pt>
                <c:pt idx="23">
                  <c:v>1.1734599999999999</c:v>
                </c:pt>
                <c:pt idx="24">
                  <c:v>1.11188</c:v>
                </c:pt>
                <c:pt idx="25">
                  <c:v>1.1039699999999999</c:v>
                </c:pt>
                <c:pt idx="26">
                  <c:v>1.0733600000000001</c:v>
                </c:pt>
                <c:pt idx="27">
                  <c:v>1.0324599999999999</c:v>
                </c:pt>
                <c:pt idx="28">
                  <c:v>1.0062599999999999</c:v>
                </c:pt>
                <c:pt idx="29">
                  <c:v>1.1041700000000001</c:v>
                </c:pt>
                <c:pt idx="30">
                  <c:v>1.0619099999999999</c:v>
                </c:pt>
                <c:pt idx="31">
                  <c:v>1.1173900000000001</c:v>
                </c:pt>
                <c:pt idx="32">
                  <c:v>1.2349600000000001</c:v>
                </c:pt>
                <c:pt idx="33">
                  <c:v>1.35572</c:v>
                </c:pt>
                <c:pt idx="34">
                  <c:v>1.32409</c:v>
                </c:pt>
                <c:pt idx="35">
                  <c:v>1.32741</c:v>
                </c:pt>
                <c:pt idx="36">
                  <c:v>1.3842300000000001</c:v>
                </c:pt>
                <c:pt idx="37">
                  <c:v>1.34877</c:v>
                </c:pt>
                <c:pt idx="38">
                  <c:v>1.4095800000000001</c:v>
                </c:pt>
                <c:pt idx="39">
                  <c:v>1.43221</c:v>
                </c:pt>
                <c:pt idx="40">
                  <c:v>1.4523699999999999</c:v>
                </c:pt>
                <c:pt idx="41">
                  <c:v>1.5</c:v>
                </c:pt>
                <c:pt idx="42">
                  <c:v>1.4500599999999999</c:v>
                </c:pt>
                <c:pt idx="43">
                  <c:v>1.3721300000000001</c:v>
                </c:pt>
                <c:pt idx="44">
                  <c:v>1.40533</c:v>
                </c:pt>
                <c:pt idx="45">
                  <c:v>1.2862899999999999</c:v>
                </c:pt>
                <c:pt idx="46">
                  <c:v>1.15605</c:v>
                </c:pt>
                <c:pt idx="47">
                  <c:v>1.6023000000000001</c:v>
                </c:pt>
                <c:pt idx="48">
                  <c:v>1.6067</c:v>
                </c:pt>
                <c:pt idx="49">
                  <c:v>1.63436</c:v>
                </c:pt>
                <c:pt idx="50">
                  <c:v>1.64015</c:v>
                </c:pt>
                <c:pt idx="51">
                  <c:v>1.60667</c:v>
                </c:pt>
                <c:pt idx="52">
                  <c:v>1.57314</c:v>
                </c:pt>
                <c:pt idx="53">
                  <c:v>1.3662099999999999</c:v>
                </c:pt>
                <c:pt idx="54">
                  <c:v>1.12466</c:v>
                </c:pt>
                <c:pt idx="55">
                  <c:v>1.04897</c:v>
                </c:pt>
                <c:pt idx="56">
                  <c:v>0.795103</c:v>
                </c:pt>
                <c:pt idx="57">
                  <c:v>0.97238000000000002</c:v>
                </c:pt>
                <c:pt idx="58">
                  <c:v>0.86268699999999998</c:v>
                </c:pt>
                <c:pt idx="59">
                  <c:v>0.95348200000000005</c:v>
                </c:pt>
                <c:pt idx="60">
                  <c:v>0.925203</c:v>
                </c:pt>
                <c:pt idx="61">
                  <c:v>0.91682699999999995</c:v>
                </c:pt>
                <c:pt idx="62">
                  <c:v>0.90169500000000002</c:v>
                </c:pt>
                <c:pt idx="63">
                  <c:v>0.86090199999999995</c:v>
                </c:pt>
                <c:pt idx="64">
                  <c:v>0.81575900000000001</c:v>
                </c:pt>
                <c:pt idx="65">
                  <c:v>0.84353199999999995</c:v>
                </c:pt>
                <c:pt idx="66">
                  <c:v>0.883683</c:v>
                </c:pt>
                <c:pt idx="67">
                  <c:v>0.766046</c:v>
                </c:pt>
                <c:pt idx="68">
                  <c:v>0.77289600000000003</c:v>
                </c:pt>
                <c:pt idx="69">
                  <c:v>0.84634600000000004</c:v>
                </c:pt>
                <c:pt idx="70">
                  <c:v>0.73549699999999996</c:v>
                </c:pt>
                <c:pt idx="71">
                  <c:v>0.75082599999999999</c:v>
                </c:pt>
                <c:pt idx="72">
                  <c:v>0.85970999999999997</c:v>
                </c:pt>
                <c:pt idx="73">
                  <c:v>0.779922</c:v>
                </c:pt>
                <c:pt idx="74">
                  <c:v>0.80636300000000005</c:v>
                </c:pt>
                <c:pt idx="75">
                  <c:v>0.83666600000000002</c:v>
                </c:pt>
                <c:pt idx="76">
                  <c:v>0.91679600000000006</c:v>
                </c:pt>
                <c:pt idx="77">
                  <c:v>0.84799899999999995</c:v>
                </c:pt>
                <c:pt idx="78">
                  <c:v>0.84683600000000003</c:v>
                </c:pt>
                <c:pt idx="79">
                  <c:v>0.90367399999999998</c:v>
                </c:pt>
                <c:pt idx="80">
                  <c:v>0.90689299999999995</c:v>
                </c:pt>
                <c:pt idx="81">
                  <c:v>0.93503700000000001</c:v>
                </c:pt>
                <c:pt idx="82">
                  <c:v>1.00684</c:v>
                </c:pt>
                <c:pt idx="83">
                  <c:v>0.93015000000000003</c:v>
                </c:pt>
                <c:pt idx="84">
                  <c:v>0.98973500000000003</c:v>
                </c:pt>
                <c:pt idx="85">
                  <c:v>0.96332899999999999</c:v>
                </c:pt>
                <c:pt idx="86">
                  <c:v>0.96480200000000005</c:v>
                </c:pt>
                <c:pt idx="87">
                  <c:v>1.04826</c:v>
                </c:pt>
                <c:pt idx="88">
                  <c:v>0.97531000000000001</c:v>
                </c:pt>
                <c:pt idx="89">
                  <c:v>1.0383899999999999</c:v>
                </c:pt>
                <c:pt idx="90">
                  <c:v>1.0681700000000001</c:v>
                </c:pt>
                <c:pt idx="91">
                  <c:v>1.01074</c:v>
                </c:pt>
                <c:pt idx="92">
                  <c:v>1.0594300000000001</c:v>
                </c:pt>
              </c:numCache>
            </c:numRef>
          </c:yVal>
          <c:smooth val="1"/>
        </c:ser>
        <c:ser>
          <c:idx val="1"/>
          <c:order val="1"/>
          <c:tx>
            <c:strRef>
              <c:f>Sheet2!$AC$99</c:f>
              <c:strCache>
                <c:ptCount val="1"/>
                <c:pt idx="0">
                  <c:v>OS (3) List2</c:v>
                </c:pt>
              </c:strCache>
            </c:strRef>
          </c:tx>
          <c:marker>
            <c:symbol val="none"/>
          </c:marker>
          <c:xVal>
            <c:numRef>
              <c:f>Sheet2!$AA$100:$AA$192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Sheet2!$AC$100:$AC$192</c:f>
              <c:numCache>
                <c:formatCode>General</c:formatCode>
                <c:ptCount val="93"/>
                <c:pt idx="0">
                  <c:v>1.5585100000000001</c:v>
                </c:pt>
                <c:pt idx="1">
                  <c:v>1.3653599999999999</c:v>
                </c:pt>
                <c:pt idx="2">
                  <c:v>1.2082599999999999</c:v>
                </c:pt>
                <c:pt idx="3">
                  <c:v>1.36</c:v>
                </c:pt>
                <c:pt idx="4">
                  <c:v>1.27877</c:v>
                </c:pt>
                <c:pt idx="5">
                  <c:v>1.2234799999999999</c:v>
                </c:pt>
                <c:pt idx="6">
                  <c:v>1.13411</c:v>
                </c:pt>
                <c:pt idx="7">
                  <c:v>1.31576</c:v>
                </c:pt>
                <c:pt idx="8">
                  <c:v>1.38931</c:v>
                </c:pt>
                <c:pt idx="9">
                  <c:v>1.34684</c:v>
                </c:pt>
                <c:pt idx="10">
                  <c:v>1.35978</c:v>
                </c:pt>
                <c:pt idx="11">
                  <c:v>1.4963500000000001</c:v>
                </c:pt>
                <c:pt idx="12">
                  <c:v>1.4679199999999999</c:v>
                </c:pt>
                <c:pt idx="13">
                  <c:v>1.2950999999999999</c:v>
                </c:pt>
                <c:pt idx="14">
                  <c:v>1.28365</c:v>
                </c:pt>
                <c:pt idx="15">
                  <c:v>1.24851</c:v>
                </c:pt>
                <c:pt idx="16">
                  <c:v>1.29861</c:v>
                </c:pt>
                <c:pt idx="17">
                  <c:v>1.0714600000000001</c:v>
                </c:pt>
                <c:pt idx="18">
                  <c:v>1.1301300000000001</c:v>
                </c:pt>
                <c:pt idx="19">
                  <c:v>1.0760400000000001</c:v>
                </c:pt>
                <c:pt idx="20">
                  <c:v>1.0706100000000001</c:v>
                </c:pt>
                <c:pt idx="21">
                  <c:v>1.00854</c:v>
                </c:pt>
                <c:pt idx="22">
                  <c:v>0.98941800000000002</c:v>
                </c:pt>
                <c:pt idx="23">
                  <c:v>0.964619</c:v>
                </c:pt>
                <c:pt idx="24">
                  <c:v>1</c:v>
                </c:pt>
                <c:pt idx="25">
                  <c:v>0.96599299999999999</c:v>
                </c:pt>
                <c:pt idx="26">
                  <c:v>0.96350199999999997</c:v>
                </c:pt>
                <c:pt idx="27">
                  <c:v>0.86669399999999996</c:v>
                </c:pt>
                <c:pt idx="28">
                  <c:v>0.79790399999999995</c:v>
                </c:pt>
                <c:pt idx="29">
                  <c:v>1.01166</c:v>
                </c:pt>
                <c:pt idx="30">
                  <c:v>0.95348200000000005</c:v>
                </c:pt>
                <c:pt idx="31">
                  <c:v>0.98191799999999996</c:v>
                </c:pt>
                <c:pt idx="32">
                  <c:v>0.95913599999999999</c:v>
                </c:pt>
                <c:pt idx="33">
                  <c:v>1.16194</c:v>
                </c:pt>
                <c:pt idx="34">
                  <c:v>1.1840599999999999</c:v>
                </c:pt>
                <c:pt idx="35">
                  <c:v>1.12584</c:v>
                </c:pt>
                <c:pt idx="36">
                  <c:v>1.1871499999999999</c:v>
                </c:pt>
                <c:pt idx="37">
                  <c:v>1.10975</c:v>
                </c:pt>
                <c:pt idx="38">
                  <c:v>1.2562800000000001</c:v>
                </c:pt>
                <c:pt idx="39">
                  <c:v>1.2508300000000001</c:v>
                </c:pt>
                <c:pt idx="40">
                  <c:v>1.2767999999999999</c:v>
                </c:pt>
                <c:pt idx="41">
                  <c:v>1.3316699999999999</c:v>
                </c:pt>
                <c:pt idx="42">
                  <c:v>1.2895099999999999</c:v>
                </c:pt>
                <c:pt idx="43">
                  <c:v>1.1975800000000001</c:v>
                </c:pt>
                <c:pt idx="44">
                  <c:v>1.2660499999999999</c:v>
                </c:pt>
                <c:pt idx="45">
                  <c:v>1.08704</c:v>
                </c:pt>
                <c:pt idx="46">
                  <c:v>0.95735199999999998</c:v>
                </c:pt>
                <c:pt idx="47">
                  <c:v>1.13602</c:v>
                </c:pt>
                <c:pt idx="48">
                  <c:v>1.1633500000000001</c:v>
                </c:pt>
                <c:pt idx="49">
                  <c:v>1.5026999999999999</c:v>
                </c:pt>
                <c:pt idx="50">
                  <c:v>1.0585100000000001</c:v>
                </c:pt>
                <c:pt idx="51">
                  <c:v>1.0373399999999999</c:v>
                </c:pt>
                <c:pt idx="52">
                  <c:v>0.93952100000000005</c:v>
                </c:pt>
                <c:pt idx="53">
                  <c:v>0.91682699999999995</c:v>
                </c:pt>
                <c:pt idx="54">
                  <c:v>0.81779599999999997</c:v>
                </c:pt>
                <c:pt idx="55">
                  <c:v>0.93681199999999998</c:v>
                </c:pt>
                <c:pt idx="56">
                  <c:v>0.839036</c:v>
                </c:pt>
                <c:pt idx="57">
                  <c:v>0.79141600000000001</c:v>
                </c:pt>
                <c:pt idx="58">
                  <c:v>0.71222399999999997</c:v>
                </c:pt>
                <c:pt idx="59">
                  <c:v>0.78679399999999999</c:v>
                </c:pt>
                <c:pt idx="60">
                  <c:v>0.77110699999999999</c:v>
                </c:pt>
                <c:pt idx="61">
                  <c:v>0.72626299999999999</c:v>
                </c:pt>
                <c:pt idx="62">
                  <c:v>0.74272099999999996</c:v>
                </c:pt>
                <c:pt idx="63">
                  <c:v>0.77702000000000004</c:v>
                </c:pt>
                <c:pt idx="64">
                  <c:v>0.535026</c:v>
                </c:pt>
                <c:pt idx="65">
                  <c:v>0.72974600000000001</c:v>
                </c:pt>
                <c:pt idx="66">
                  <c:v>0.73324400000000001</c:v>
                </c:pt>
                <c:pt idx="67">
                  <c:v>0.706955</c:v>
                </c:pt>
                <c:pt idx="68">
                  <c:v>0.66184699999999996</c:v>
                </c:pt>
                <c:pt idx="69">
                  <c:v>0.80167900000000003</c:v>
                </c:pt>
                <c:pt idx="70">
                  <c:v>0.60627200000000003</c:v>
                </c:pt>
                <c:pt idx="71">
                  <c:v>0.66787200000000002</c:v>
                </c:pt>
                <c:pt idx="72">
                  <c:v>0.69431600000000004</c:v>
                </c:pt>
                <c:pt idx="73">
                  <c:v>0.66936700000000005</c:v>
                </c:pt>
                <c:pt idx="74">
                  <c:v>0.74557700000000005</c:v>
                </c:pt>
                <c:pt idx="75">
                  <c:v>0.73411499999999996</c:v>
                </c:pt>
                <c:pt idx="76">
                  <c:v>0.75677399999999995</c:v>
                </c:pt>
                <c:pt idx="77">
                  <c:v>0.74557700000000005</c:v>
                </c:pt>
                <c:pt idx="78">
                  <c:v>0.69793700000000003</c:v>
                </c:pt>
                <c:pt idx="79">
                  <c:v>0.67846499999999998</c:v>
                </c:pt>
                <c:pt idx="80">
                  <c:v>0.80838200000000004</c:v>
                </c:pt>
                <c:pt idx="81">
                  <c:v>0.81607300000000005</c:v>
                </c:pt>
                <c:pt idx="82">
                  <c:v>0.93220999999999998</c:v>
                </c:pt>
                <c:pt idx="83">
                  <c:v>0.86942399999999997</c:v>
                </c:pt>
                <c:pt idx="84">
                  <c:v>0.87812999999999997</c:v>
                </c:pt>
                <c:pt idx="85">
                  <c:v>0.836198</c:v>
                </c:pt>
                <c:pt idx="86">
                  <c:v>0.877884</c:v>
                </c:pt>
                <c:pt idx="87">
                  <c:v>0.99035499999999999</c:v>
                </c:pt>
                <c:pt idx="88">
                  <c:v>0.91257500000000003</c:v>
                </c:pt>
                <c:pt idx="89">
                  <c:v>0.93066599999999999</c:v>
                </c:pt>
                <c:pt idx="90">
                  <c:v>0.96726800000000002</c:v>
                </c:pt>
                <c:pt idx="91">
                  <c:v>0.98560199999999998</c:v>
                </c:pt>
                <c:pt idx="92">
                  <c:v>0.95515899999999998</c:v>
                </c:pt>
              </c:numCache>
            </c:numRef>
          </c:yVal>
          <c:smooth val="1"/>
        </c:ser>
        <c:ser>
          <c:idx val="2"/>
          <c:order val="2"/>
          <c:tx>
            <c:strRef>
              <c:f>Sheet2!$AD$99</c:f>
              <c:strCache>
                <c:ptCount val="1"/>
                <c:pt idx="0">
                  <c:v>OS (3) List4</c:v>
                </c:pt>
              </c:strCache>
            </c:strRef>
          </c:tx>
          <c:marker>
            <c:symbol val="none"/>
          </c:marker>
          <c:xVal>
            <c:numRef>
              <c:f>Sheet2!$AA$100:$AA$192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Sheet2!$AD$100:$AD$192</c:f>
              <c:numCache>
                <c:formatCode>General</c:formatCode>
                <c:ptCount val="93"/>
                <c:pt idx="0">
                  <c:v>1.0357099999999999</c:v>
                </c:pt>
                <c:pt idx="1">
                  <c:v>0.89999499999999999</c:v>
                </c:pt>
                <c:pt idx="2">
                  <c:v>0.91140200000000005</c:v>
                </c:pt>
                <c:pt idx="3">
                  <c:v>0.968391</c:v>
                </c:pt>
                <c:pt idx="4">
                  <c:v>0.85920700000000005</c:v>
                </c:pt>
                <c:pt idx="5">
                  <c:v>0.88046999999999997</c:v>
                </c:pt>
                <c:pt idx="6">
                  <c:v>0.83940099999999995</c:v>
                </c:pt>
                <c:pt idx="7">
                  <c:v>1.0562800000000001</c:v>
                </c:pt>
                <c:pt idx="8">
                  <c:v>0.98142099999999999</c:v>
                </c:pt>
                <c:pt idx="9">
                  <c:v>1.06334</c:v>
                </c:pt>
                <c:pt idx="10">
                  <c:v>1.0252300000000001</c:v>
                </c:pt>
                <c:pt idx="11">
                  <c:v>1.1487499999999999</c:v>
                </c:pt>
                <c:pt idx="12">
                  <c:v>0.937523</c:v>
                </c:pt>
                <c:pt idx="13">
                  <c:v>0.98390900000000003</c:v>
                </c:pt>
                <c:pt idx="14">
                  <c:v>0.674207</c:v>
                </c:pt>
                <c:pt idx="15">
                  <c:v>0.79975600000000002</c:v>
                </c:pt>
                <c:pt idx="16">
                  <c:v>0.89117400000000002</c:v>
                </c:pt>
                <c:pt idx="17">
                  <c:v>0.83167500000000005</c:v>
                </c:pt>
                <c:pt idx="18">
                  <c:v>0.89764299999999997</c:v>
                </c:pt>
                <c:pt idx="19">
                  <c:v>0.74541100000000005</c:v>
                </c:pt>
                <c:pt idx="20">
                  <c:v>0.78679200000000005</c:v>
                </c:pt>
                <c:pt idx="21">
                  <c:v>0.690469</c:v>
                </c:pt>
                <c:pt idx="22">
                  <c:v>0.64415</c:v>
                </c:pt>
                <c:pt idx="23">
                  <c:v>0.60055800000000004</c:v>
                </c:pt>
                <c:pt idx="24">
                  <c:v>0.690469</c:v>
                </c:pt>
                <c:pt idx="25">
                  <c:v>0.69275399999999998</c:v>
                </c:pt>
                <c:pt idx="26">
                  <c:v>0.658057</c:v>
                </c:pt>
                <c:pt idx="27">
                  <c:v>0.66194500000000001</c:v>
                </c:pt>
                <c:pt idx="28">
                  <c:v>0.58099699999999999</c:v>
                </c:pt>
                <c:pt idx="29">
                  <c:v>0.84640599999999999</c:v>
                </c:pt>
                <c:pt idx="30">
                  <c:v>0.73563000000000001</c:v>
                </c:pt>
                <c:pt idx="31">
                  <c:v>0.76154500000000003</c:v>
                </c:pt>
                <c:pt idx="32">
                  <c:v>0.93783499999999997</c:v>
                </c:pt>
                <c:pt idx="33">
                  <c:v>0.991255</c:v>
                </c:pt>
                <c:pt idx="34">
                  <c:v>0.99238700000000002</c:v>
                </c:pt>
                <c:pt idx="35">
                  <c:v>1.0464899999999999</c:v>
                </c:pt>
                <c:pt idx="36">
                  <c:v>0.95178200000000002</c:v>
                </c:pt>
                <c:pt idx="37">
                  <c:v>1.00326</c:v>
                </c:pt>
                <c:pt idx="38">
                  <c:v>1.07718</c:v>
                </c:pt>
                <c:pt idx="39">
                  <c:v>1.0561100000000001</c:v>
                </c:pt>
                <c:pt idx="40">
                  <c:v>1.02851</c:v>
                </c:pt>
                <c:pt idx="41">
                  <c:v>1.0490699999999999</c:v>
                </c:pt>
                <c:pt idx="42">
                  <c:v>1.0115400000000001</c:v>
                </c:pt>
                <c:pt idx="43">
                  <c:v>0.89393299999999998</c:v>
                </c:pt>
                <c:pt idx="44">
                  <c:v>0.93251499999999998</c:v>
                </c:pt>
                <c:pt idx="45">
                  <c:v>0.82336799999999999</c:v>
                </c:pt>
                <c:pt idx="46">
                  <c:v>0.67304600000000003</c:v>
                </c:pt>
                <c:pt idx="47">
                  <c:v>0.93681199999999998</c:v>
                </c:pt>
                <c:pt idx="48">
                  <c:v>0.99665899999999996</c:v>
                </c:pt>
                <c:pt idx="49">
                  <c:v>1.08619</c:v>
                </c:pt>
                <c:pt idx="50">
                  <c:v>0.766046</c:v>
                </c:pt>
                <c:pt idx="51">
                  <c:v>0.61158800000000002</c:v>
                </c:pt>
                <c:pt idx="52">
                  <c:v>0.56968600000000003</c:v>
                </c:pt>
                <c:pt idx="53">
                  <c:v>0.59756500000000001</c:v>
                </c:pt>
                <c:pt idx="54">
                  <c:v>0.57857999999999998</c:v>
                </c:pt>
                <c:pt idx="55">
                  <c:v>0.62706099999999998</c:v>
                </c:pt>
                <c:pt idx="56">
                  <c:v>0.41868</c:v>
                </c:pt>
                <c:pt idx="57">
                  <c:v>0.553531</c:v>
                </c:pt>
                <c:pt idx="58">
                  <c:v>0.51604899999999998</c:v>
                </c:pt>
                <c:pt idx="59">
                  <c:v>0.56282500000000002</c:v>
                </c:pt>
                <c:pt idx="60">
                  <c:v>0.51799600000000001</c:v>
                </c:pt>
                <c:pt idx="61">
                  <c:v>0.491255</c:v>
                </c:pt>
                <c:pt idx="62">
                  <c:v>0.54962200000000005</c:v>
                </c:pt>
                <c:pt idx="63">
                  <c:v>0.513374</c:v>
                </c:pt>
                <c:pt idx="64">
                  <c:v>0.50740600000000002</c:v>
                </c:pt>
                <c:pt idx="65">
                  <c:v>0.55373600000000001</c:v>
                </c:pt>
                <c:pt idx="66">
                  <c:v>0.57280500000000001</c:v>
                </c:pt>
                <c:pt idx="67">
                  <c:v>0.51117999999999997</c:v>
                </c:pt>
                <c:pt idx="68">
                  <c:v>0.46612999999999999</c:v>
                </c:pt>
                <c:pt idx="69">
                  <c:v>0.557531</c:v>
                </c:pt>
                <c:pt idx="70">
                  <c:v>0.45672400000000002</c:v>
                </c:pt>
                <c:pt idx="71">
                  <c:v>0.46989599999999998</c:v>
                </c:pt>
                <c:pt idx="72">
                  <c:v>0.49281999999999998</c:v>
                </c:pt>
                <c:pt idx="73">
                  <c:v>0.52138700000000004</c:v>
                </c:pt>
                <c:pt idx="74">
                  <c:v>0.58735700000000002</c:v>
                </c:pt>
                <c:pt idx="75">
                  <c:v>0.561114</c:v>
                </c:pt>
                <c:pt idx="76">
                  <c:v>0.58544200000000002</c:v>
                </c:pt>
                <c:pt idx="77">
                  <c:v>0.57402399999999998</c:v>
                </c:pt>
                <c:pt idx="78">
                  <c:v>0.59134500000000001</c:v>
                </c:pt>
                <c:pt idx="79">
                  <c:v>0.62135700000000005</c:v>
                </c:pt>
                <c:pt idx="80">
                  <c:v>0.64604099999999998</c:v>
                </c:pt>
                <c:pt idx="81">
                  <c:v>0.64742100000000002</c:v>
                </c:pt>
                <c:pt idx="82">
                  <c:v>0.80934300000000003</c:v>
                </c:pt>
                <c:pt idx="83">
                  <c:v>0.72129600000000005</c:v>
                </c:pt>
                <c:pt idx="84">
                  <c:v>0.69233699999999998</c:v>
                </c:pt>
                <c:pt idx="85">
                  <c:v>0.67429799999999995</c:v>
                </c:pt>
                <c:pt idx="86">
                  <c:v>0.72546999999999995</c:v>
                </c:pt>
                <c:pt idx="87">
                  <c:v>0.87812999999999997</c:v>
                </c:pt>
                <c:pt idx="88">
                  <c:v>0.74214100000000005</c:v>
                </c:pt>
                <c:pt idx="89">
                  <c:v>0.72042600000000001</c:v>
                </c:pt>
                <c:pt idx="90">
                  <c:v>0.750911</c:v>
                </c:pt>
                <c:pt idx="91">
                  <c:v>0.86332500000000001</c:v>
                </c:pt>
                <c:pt idx="92">
                  <c:v>0.80985099999999999</c:v>
                </c:pt>
              </c:numCache>
            </c:numRef>
          </c:yVal>
          <c:smooth val="1"/>
        </c:ser>
        <c:ser>
          <c:idx val="3"/>
          <c:order val="3"/>
          <c:tx>
            <c:strRef>
              <c:f>Sheet2!$AE$99</c:f>
              <c:strCache>
                <c:ptCount val="1"/>
                <c:pt idx="0">
                  <c:v>OS(3) List8</c:v>
                </c:pt>
              </c:strCache>
            </c:strRef>
          </c:tx>
          <c:marker>
            <c:symbol val="none"/>
          </c:marker>
          <c:xVal>
            <c:numRef>
              <c:f>Sheet2!$AA$100:$AA$192</c:f>
              <c:numCache>
                <c:formatCode>General</c:formatCode>
                <c:ptCount val="93"/>
                <c:pt idx="0">
                  <c:v>32</c:v>
                </c:pt>
                <c:pt idx="1">
                  <c:v>34</c:v>
                </c:pt>
                <c:pt idx="2">
                  <c:v>36</c:v>
                </c:pt>
                <c:pt idx="3">
                  <c:v>38</c:v>
                </c:pt>
                <c:pt idx="4">
                  <c:v>40</c:v>
                </c:pt>
                <c:pt idx="5">
                  <c:v>42</c:v>
                </c:pt>
                <c:pt idx="6">
                  <c:v>44</c:v>
                </c:pt>
                <c:pt idx="7">
                  <c:v>46</c:v>
                </c:pt>
                <c:pt idx="8">
                  <c:v>48</c:v>
                </c:pt>
                <c:pt idx="9">
                  <c:v>50</c:v>
                </c:pt>
                <c:pt idx="10">
                  <c:v>52</c:v>
                </c:pt>
                <c:pt idx="11">
                  <c:v>54</c:v>
                </c:pt>
                <c:pt idx="12">
                  <c:v>56</c:v>
                </c:pt>
                <c:pt idx="13">
                  <c:v>58</c:v>
                </c:pt>
                <c:pt idx="14">
                  <c:v>60</c:v>
                </c:pt>
                <c:pt idx="15">
                  <c:v>62</c:v>
                </c:pt>
                <c:pt idx="16">
                  <c:v>64</c:v>
                </c:pt>
                <c:pt idx="17">
                  <c:v>66</c:v>
                </c:pt>
                <c:pt idx="18">
                  <c:v>68</c:v>
                </c:pt>
                <c:pt idx="19">
                  <c:v>70</c:v>
                </c:pt>
                <c:pt idx="20">
                  <c:v>72</c:v>
                </c:pt>
                <c:pt idx="21">
                  <c:v>74</c:v>
                </c:pt>
                <c:pt idx="22">
                  <c:v>76</c:v>
                </c:pt>
                <c:pt idx="23">
                  <c:v>78</c:v>
                </c:pt>
                <c:pt idx="24">
                  <c:v>80</c:v>
                </c:pt>
                <c:pt idx="25">
                  <c:v>82</c:v>
                </c:pt>
                <c:pt idx="26">
                  <c:v>84</c:v>
                </c:pt>
                <c:pt idx="27">
                  <c:v>86</c:v>
                </c:pt>
                <c:pt idx="28">
                  <c:v>88</c:v>
                </c:pt>
                <c:pt idx="29">
                  <c:v>90</c:v>
                </c:pt>
                <c:pt idx="30">
                  <c:v>92</c:v>
                </c:pt>
                <c:pt idx="31">
                  <c:v>94</c:v>
                </c:pt>
                <c:pt idx="32">
                  <c:v>96</c:v>
                </c:pt>
                <c:pt idx="33">
                  <c:v>98</c:v>
                </c:pt>
                <c:pt idx="34">
                  <c:v>100</c:v>
                </c:pt>
                <c:pt idx="35">
                  <c:v>102</c:v>
                </c:pt>
                <c:pt idx="36">
                  <c:v>104</c:v>
                </c:pt>
                <c:pt idx="37">
                  <c:v>106</c:v>
                </c:pt>
                <c:pt idx="38">
                  <c:v>108</c:v>
                </c:pt>
                <c:pt idx="39">
                  <c:v>110</c:v>
                </c:pt>
                <c:pt idx="40">
                  <c:v>112</c:v>
                </c:pt>
                <c:pt idx="41">
                  <c:v>114</c:v>
                </c:pt>
                <c:pt idx="42">
                  <c:v>116</c:v>
                </c:pt>
                <c:pt idx="43">
                  <c:v>118</c:v>
                </c:pt>
                <c:pt idx="44">
                  <c:v>120</c:v>
                </c:pt>
                <c:pt idx="45">
                  <c:v>122</c:v>
                </c:pt>
                <c:pt idx="46">
                  <c:v>124</c:v>
                </c:pt>
                <c:pt idx="47">
                  <c:v>126</c:v>
                </c:pt>
                <c:pt idx="48">
                  <c:v>128</c:v>
                </c:pt>
                <c:pt idx="49">
                  <c:v>130</c:v>
                </c:pt>
                <c:pt idx="50">
                  <c:v>132</c:v>
                </c:pt>
                <c:pt idx="51">
                  <c:v>134</c:v>
                </c:pt>
                <c:pt idx="52">
                  <c:v>136</c:v>
                </c:pt>
                <c:pt idx="53">
                  <c:v>138</c:v>
                </c:pt>
                <c:pt idx="54">
                  <c:v>140</c:v>
                </c:pt>
                <c:pt idx="55">
                  <c:v>142</c:v>
                </c:pt>
                <c:pt idx="56">
                  <c:v>144</c:v>
                </c:pt>
                <c:pt idx="57">
                  <c:v>146</c:v>
                </c:pt>
                <c:pt idx="58">
                  <c:v>148</c:v>
                </c:pt>
                <c:pt idx="59">
                  <c:v>150</c:v>
                </c:pt>
                <c:pt idx="60">
                  <c:v>152</c:v>
                </c:pt>
                <c:pt idx="61">
                  <c:v>154</c:v>
                </c:pt>
                <c:pt idx="62">
                  <c:v>156</c:v>
                </c:pt>
                <c:pt idx="63">
                  <c:v>158</c:v>
                </c:pt>
                <c:pt idx="64">
                  <c:v>160</c:v>
                </c:pt>
                <c:pt idx="65">
                  <c:v>162</c:v>
                </c:pt>
                <c:pt idx="66">
                  <c:v>164</c:v>
                </c:pt>
                <c:pt idx="67">
                  <c:v>166</c:v>
                </c:pt>
                <c:pt idx="68">
                  <c:v>168</c:v>
                </c:pt>
                <c:pt idx="69">
                  <c:v>170</c:v>
                </c:pt>
                <c:pt idx="70">
                  <c:v>172</c:v>
                </c:pt>
                <c:pt idx="71">
                  <c:v>174</c:v>
                </c:pt>
                <c:pt idx="72">
                  <c:v>176</c:v>
                </c:pt>
                <c:pt idx="73">
                  <c:v>178</c:v>
                </c:pt>
                <c:pt idx="74">
                  <c:v>180</c:v>
                </c:pt>
                <c:pt idx="75">
                  <c:v>182</c:v>
                </c:pt>
                <c:pt idx="76">
                  <c:v>184</c:v>
                </c:pt>
                <c:pt idx="77">
                  <c:v>186</c:v>
                </c:pt>
                <c:pt idx="78">
                  <c:v>188</c:v>
                </c:pt>
                <c:pt idx="79">
                  <c:v>190</c:v>
                </c:pt>
                <c:pt idx="80">
                  <c:v>192</c:v>
                </c:pt>
                <c:pt idx="81">
                  <c:v>194</c:v>
                </c:pt>
                <c:pt idx="82">
                  <c:v>196</c:v>
                </c:pt>
                <c:pt idx="83">
                  <c:v>198</c:v>
                </c:pt>
                <c:pt idx="84">
                  <c:v>200</c:v>
                </c:pt>
                <c:pt idx="85">
                  <c:v>202</c:v>
                </c:pt>
                <c:pt idx="86">
                  <c:v>204</c:v>
                </c:pt>
                <c:pt idx="87">
                  <c:v>206</c:v>
                </c:pt>
                <c:pt idx="88">
                  <c:v>208</c:v>
                </c:pt>
                <c:pt idx="89">
                  <c:v>210</c:v>
                </c:pt>
                <c:pt idx="90">
                  <c:v>212</c:v>
                </c:pt>
                <c:pt idx="91">
                  <c:v>214</c:v>
                </c:pt>
                <c:pt idx="92">
                  <c:v>216</c:v>
                </c:pt>
              </c:numCache>
            </c:numRef>
          </c:xVal>
          <c:yVal>
            <c:numRef>
              <c:f>Sheet2!$AE$100:$AE$192</c:f>
              <c:numCache>
                <c:formatCode>General</c:formatCode>
                <c:ptCount val="93"/>
                <c:pt idx="0">
                  <c:v>0.49542599999999998</c:v>
                </c:pt>
                <c:pt idx="1">
                  <c:v>0.48242000000000002</c:v>
                </c:pt>
                <c:pt idx="2">
                  <c:v>0.51663800000000004</c:v>
                </c:pt>
                <c:pt idx="3">
                  <c:v>0.506077</c:v>
                </c:pt>
                <c:pt idx="4">
                  <c:v>0.47900700000000002</c:v>
                </c:pt>
                <c:pt idx="5">
                  <c:v>0.50724400000000003</c:v>
                </c:pt>
                <c:pt idx="6">
                  <c:v>0.50366599999999995</c:v>
                </c:pt>
                <c:pt idx="7">
                  <c:v>0.81730700000000001</c:v>
                </c:pt>
                <c:pt idx="8">
                  <c:v>0.73957300000000004</c:v>
                </c:pt>
                <c:pt idx="9">
                  <c:v>0.86000399999999999</c:v>
                </c:pt>
                <c:pt idx="10">
                  <c:v>0.61626899999999996</c:v>
                </c:pt>
                <c:pt idx="11">
                  <c:v>0.63716799999999996</c:v>
                </c:pt>
                <c:pt idx="12">
                  <c:v>0.53881199999999996</c:v>
                </c:pt>
                <c:pt idx="13">
                  <c:v>0.62801899999999999</c:v>
                </c:pt>
                <c:pt idx="14">
                  <c:v>0.464619</c:v>
                </c:pt>
                <c:pt idx="15">
                  <c:v>0.50398699999999996</c:v>
                </c:pt>
                <c:pt idx="16">
                  <c:v>0.65406900000000001</c:v>
                </c:pt>
                <c:pt idx="17">
                  <c:v>0.53691</c:v>
                </c:pt>
                <c:pt idx="18">
                  <c:v>0.55030999999999997</c:v>
                </c:pt>
                <c:pt idx="19">
                  <c:v>0.52591200000000005</c:v>
                </c:pt>
                <c:pt idx="20">
                  <c:v>0.47268100000000002</c:v>
                </c:pt>
                <c:pt idx="21">
                  <c:v>0.39827299999999999</c:v>
                </c:pt>
                <c:pt idx="22">
                  <c:v>0.42905900000000002</c:v>
                </c:pt>
                <c:pt idx="23">
                  <c:v>0.407806</c:v>
                </c:pt>
                <c:pt idx="24">
                  <c:v>0.42458200000000001</c:v>
                </c:pt>
                <c:pt idx="25">
                  <c:v>0.43987900000000002</c:v>
                </c:pt>
                <c:pt idx="26">
                  <c:v>0.45694000000000001</c:v>
                </c:pt>
                <c:pt idx="27">
                  <c:v>0.36192800000000003</c:v>
                </c:pt>
                <c:pt idx="28">
                  <c:v>0.39764300000000002</c:v>
                </c:pt>
                <c:pt idx="29">
                  <c:v>0.56735199999999997</c:v>
                </c:pt>
                <c:pt idx="30">
                  <c:v>0.506077</c:v>
                </c:pt>
                <c:pt idx="31">
                  <c:v>0.52200500000000005</c:v>
                </c:pt>
                <c:pt idx="32">
                  <c:v>0.620031</c:v>
                </c:pt>
                <c:pt idx="33">
                  <c:v>0.80167900000000003</c:v>
                </c:pt>
                <c:pt idx="34">
                  <c:v>0.77110699999999999</c:v>
                </c:pt>
                <c:pt idx="35">
                  <c:v>0.82211400000000001</c:v>
                </c:pt>
                <c:pt idx="36">
                  <c:v>0.72663100000000003</c:v>
                </c:pt>
                <c:pt idx="37">
                  <c:v>0.76731799999999994</c:v>
                </c:pt>
                <c:pt idx="38">
                  <c:v>0.80636300000000005</c:v>
                </c:pt>
                <c:pt idx="39">
                  <c:v>0.82364000000000004</c:v>
                </c:pt>
                <c:pt idx="40">
                  <c:v>0.77702000000000004</c:v>
                </c:pt>
                <c:pt idx="41">
                  <c:v>0.658057</c:v>
                </c:pt>
                <c:pt idx="42">
                  <c:v>0.68995600000000001</c:v>
                </c:pt>
                <c:pt idx="43">
                  <c:v>0.58099100000000004</c:v>
                </c:pt>
                <c:pt idx="44">
                  <c:v>0.64463000000000004</c:v>
                </c:pt>
                <c:pt idx="45">
                  <c:v>0.57227799999999995</c:v>
                </c:pt>
                <c:pt idx="46">
                  <c:v>0.43188799999999999</c:v>
                </c:pt>
                <c:pt idx="47">
                  <c:v>0.67320400000000002</c:v>
                </c:pt>
                <c:pt idx="48">
                  <c:v>0.67577699999999996</c:v>
                </c:pt>
                <c:pt idx="49">
                  <c:v>0.690469</c:v>
                </c:pt>
                <c:pt idx="50">
                  <c:v>0.39913300000000002</c:v>
                </c:pt>
                <c:pt idx="51">
                  <c:v>0.37329499999999999</c:v>
                </c:pt>
                <c:pt idx="52">
                  <c:v>0.366699</c:v>
                </c:pt>
                <c:pt idx="53">
                  <c:v>0.37210399999999999</c:v>
                </c:pt>
                <c:pt idx="54">
                  <c:v>0.39414300000000002</c:v>
                </c:pt>
                <c:pt idx="55">
                  <c:v>0.453154</c:v>
                </c:pt>
                <c:pt idx="56">
                  <c:v>0.43363000000000002</c:v>
                </c:pt>
                <c:pt idx="57">
                  <c:v>0.37251000000000001</c:v>
                </c:pt>
                <c:pt idx="58">
                  <c:v>0.28173300000000001</c:v>
                </c:pt>
                <c:pt idx="59">
                  <c:v>0.35291099999999997</c:v>
                </c:pt>
                <c:pt idx="60">
                  <c:v>0.32558599999999999</c:v>
                </c:pt>
                <c:pt idx="61">
                  <c:v>0.27962999999999999</c:v>
                </c:pt>
                <c:pt idx="62">
                  <c:v>0.42900700000000003</c:v>
                </c:pt>
                <c:pt idx="63">
                  <c:v>0.35136699999999998</c:v>
                </c:pt>
                <c:pt idx="64">
                  <c:v>0.32955200000000001</c:v>
                </c:pt>
                <c:pt idx="65">
                  <c:v>0.37875500000000001</c:v>
                </c:pt>
                <c:pt idx="66">
                  <c:v>0.390795</c:v>
                </c:pt>
                <c:pt idx="67">
                  <c:v>0.35630400000000001</c:v>
                </c:pt>
                <c:pt idx="68">
                  <c:v>0.30965500000000001</c:v>
                </c:pt>
                <c:pt idx="69">
                  <c:v>0.41284900000000002</c:v>
                </c:pt>
                <c:pt idx="70">
                  <c:v>0.24557699999999999</c:v>
                </c:pt>
                <c:pt idx="71">
                  <c:v>0.21528900000000001</c:v>
                </c:pt>
                <c:pt idx="72">
                  <c:v>0.28153600000000001</c:v>
                </c:pt>
                <c:pt idx="73">
                  <c:v>0.31787700000000002</c:v>
                </c:pt>
                <c:pt idx="74">
                  <c:v>0.42157699999999998</c:v>
                </c:pt>
                <c:pt idx="75">
                  <c:v>0.42229</c:v>
                </c:pt>
                <c:pt idx="76">
                  <c:v>0.41062700000000002</c:v>
                </c:pt>
                <c:pt idx="77">
                  <c:v>0.43997900000000001</c:v>
                </c:pt>
                <c:pt idx="78">
                  <c:v>0.40309</c:v>
                </c:pt>
                <c:pt idx="79">
                  <c:v>0.45624500000000001</c:v>
                </c:pt>
                <c:pt idx="80">
                  <c:v>0.51799600000000001</c:v>
                </c:pt>
                <c:pt idx="81">
                  <c:v>0.515158</c:v>
                </c:pt>
                <c:pt idx="82">
                  <c:v>0.63820699999999997</c:v>
                </c:pt>
                <c:pt idx="83">
                  <c:v>0.57008300000000001</c:v>
                </c:pt>
                <c:pt idx="84">
                  <c:v>0.52629800000000004</c:v>
                </c:pt>
                <c:pt idx="85">
                  <c:v>0.51117999999999997</c:v>
                </c:pt>
                <c:pt idx="86">
                  <c:v>0.58544099999999999</c:v>
                </c:pt>
                <c:pt idx="87">
                  <c:v>0.69216299999999997</c:v>
                </c:pt>
                <c:pt idx="88">
                  <c:v>0.61022699999999996</c:v>
                </c:pt>
                <c:pt idx="89">
                  <c:v>0.55664100000000005</c:v>
                </c:pt>
                <c:pt idx="90">
                  <c:v>0.63612899999999994</c:v>
                </c:pt>
                <c:pt idx="91">
                  <c:v>0.67523900000000003</c:v>
                </c:pt>
                <c:pt idx="92">
                  <c:v>0.66194500000000001</c:v>
                </c:pt>
              </c:numCache>
            </c:numRef>
          </c:yVal>
          <c:smooth val="1"/>
        </c:ser>
        <c:dLbls>
          <c:showLegendKey val="0"/>
          <c:showVal val="0"/>
          <c:showCatName val="0"/>
          <c:showSerName val="0"/>
          <c:showPercent val="0"/>
          <c:showBubbleSize val="0"/>
        </c:dLbls>
        <c:axId val="765079472"/>
        <c:axId val="765080032"/>
      </c:scatterChart>
      <c:valAx>
        <c:axId val="765079472"/>
        <c:scaling>
          <c:orientation val="minMax"/>
        </c:scaling>
        <c:delete val="0"/>
        <c:axPos val="b"/>
        <c:title>
          <c:tx>
            <c:rich>
              <a:bodyPr/>
              <a:lstStyle/>
              <a:p>
                <a:pPr>
                  <a:defRPr/>
                </a:pPr>
                <a:r>
                  <a:rPr lang="en-US" altLang="en-US"/>
                  <a:t>Info Block length</a:t>
                </a:r>
              </a:p>
            </c:rich>
          </c:tx>
          <c:overlay val="0"/>
        </c:title>
        <c:numFmt formatCode="General" sourceLinked="1"/>
        <c:majorTickMark val="out"/>
        <c:minorTickMark val="none"/>
        <c:tickLblPos val="nextTo"/>
        <c:crossAx val="765080032"/>
        <c:crosses val="autoZero"/>
        <c:crossBetween val="midCat"/>
      </c:valAx>
      <c:valAx>
        <c:axId val="765080032"/>
        <c:scaling>
          <c:orientation val="minMax"/>
          <c:max val="3"/>
          <c:min val="0"/>
        </c:scaling>
        <c:delete val="0"/>
        <c:axPos val="l"/>
        <c:majorGridlines/>
        <c:title>
          <c:tx>
            <c:rich>
              <a:bodyPr rot="-5400000" vert="horz"/>
              <a:lstStyle/>
              <a:p>
                <a:pPr>
                  <a:defRPr/>
                </a:pPr>
                <a:r>
                  <a:rPr lang="en-US" altLang="en-US"/>
                  <a:t>Required SNR</a:t>
                </a:r>
              </a:p>
            </c:rich>
          </c:tx>
          <c:overlay val="0"/>
        </c:title>
        <c:numFmt formatCode="General" sourceLinked="1"/>
        <c:majorTickMark val="out"/>
        <c:minorTickMark val="none"/>
        <c:tickLblPos val="nextTo"/>
        <c:crossAx val="765079472"/>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E4BCA1-781E-40DA-B012-C73DB679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1284</Words>
  <Characters>7324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3</cp:revision>
  <cp:lastPrinted>2010-11-09T05:20:00Z</cp:lastPrinted>
  <dcterms:created xsi:type="dcterms:W3CDTF">2017-01-10T03:58:00Z</dcterms:created>
  <dcterms:modified xsi:type="dcterms:W3CDTF">2017-01-10T03:59:00Z</dcterms:modified>
</cp:coreProperties>
</file>